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D730F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  <w:r w:rsidR="00866146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="00A76A07" w:rsidRPr="000D730F">
        <w:rPr>
          <w:rFonts w:asciiTheme="majorBidi" w:hAnsiTheme="majorBidi" w:cstheme="majorBidi"/>
          <w:sz w:val="28"/>
          <w:szCs w:val="28"/>
        </w:rPr>
        <w:t xml:space="preserve">вечерняя (сменная) общеобразовательная школа </w:t>
      </w:r>
      <w:r w:rsidR="0086614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="00A76A07" w:rsidRPr="000D730F">
        <w:rPr>
          <w:rFonts w:asciiTheme="majorBidi" w:hAnsiTheme="majorBidi" w:cstheme="majorBidi"/>
          <w:sz w:val="28"/>
          <w:szCs w:val="28"/>
        </w:rPr>
        <w:t>Каменского района Ростовской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D730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D730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D730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D730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0D730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66146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Каменский муниципальный район, </w:t>
      </w:r>
    </w:p>
    <w:p w:rsidR="00866146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вечерняя (сменная) общеобразовательная школа Каменского района Ростовской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r w:rsidR="0086614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вечерняя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(сменная) общеобразовательная школа Каменского района Ростовской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r w:rsidR="0086614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вечерняя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(сменная) общеобразовательная школа Каменского района Ростовской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86614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в 10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21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в 11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21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r w:rsidR="0086614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вечерняя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(сменная) общеобразовательная школа Каменского района Ростовской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866146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6614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866146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Предметы из части, формируемой участниками</w:t>
      </w:r>
      <w:r w:rsidR="004141D3" w:rsidRPr="00866146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66146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образовательных отношений, являются </w:t>
      </w:r>
      <w:proofErr w:type="spellStart"/>
      <w:r w:rsidRPr="00866146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безотметочными</w:t>
      </w:r>
      <w:proofErr w:type="spellEnd"/>
      <w:r w:rsidRPr="00866146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866146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вечерняя (сменная) общеобразовательная школа Каменского района Ростовской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E9349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4"/>
        <w:gridCol w:w="3275"/>
        <w:gridCol w:w="1119"/>
        <w:gridCol w:w="1119"/>
        <w:gridCol w:w="1119"/>
      </w:tblGrid>
      <w:tr w:rsidR="00847B1B">
        <w:tc>
          <w:tcPr>
            <w:tcW w:w="6000" w:type="dxa"/>
            <w:vMerge w:val="restart"/>
            <w:shd w:val="clear" w:color="auto" w:fill="D9D9D9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730" w:type="dxa"/>
            <w:gridSpan w:val="3"/>
            <w:shd w:val="clear" w:color="auto" w:fill="D9D9D9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0" w:type="dxa"/>
            <w:shd w:val="clear" w:color="auto" w:fill="D9D9D9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847B1B">
        <w:tc>
          <w:tcPr>
            <w:tcW w:w="14550" w:type="dxa"/>
            <w:gridSpan w:val="5"/>
            <w:shd w:val="clear" w:color="auto" w:fill="FFFFB3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47B1B">
        <w:tc>
          <w:tcPr>
            <w:tcW w:w="2910" w:type="dxa"/>
            <w:vMerge w:val="restart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B1B">
        <w:tc>
          <w:tcPr>
            <w:tcW w:w="2910" w:type="dxa"/>
            <w:vMerge w:val="restart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 w:rsidP="0086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146" w:rsidRPr="00E93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847B1B" w:rsidRPr="00E9349B" w:rsidRDefault="00FE690C" w:rsidP="0086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146" w:rsidRPr="00E93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 w:rsidP="0086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146" w:rsidRPr="00E93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847B1B" w:rsidRPr="00E9349B" w:rsidRDefault="00FE690C" w:rsidP="0086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146" w:rsidRPr="00E93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7B1B"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2910" w:type="dxa"/>
            <w:vMerge w:val="restart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2910" w:type="dxa"/>
            <w:vMerge w:val="restart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7B1B">
        <w:tc>
          <w:tcPr>
            <w:tcW w:w="2910" w:type="dxa"/>
            <w:vMerge w:val="restart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2910" w:type="dxa"/>
            <w:vMerge w:val="restart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7B1B">
        <w:tc>
          <w:tcPr>
            <w:tcW w:w="2910" w:type="dxa"/>
            <w:vMerge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910" w:type="dxa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7B1B">
        <w:tc>
          <w:tcPr>
            <w:tcW w:w="5820" w:type="dxa"/>
            <w:gridSpan w:val="2"/>
            <w:shd w:val="clear" w:color="auto" w:fill="00FF00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7B1B">
        <w:tc>
          <w:tcPr>
            <w:tcW w:w="14550" w:type="dxa"/>
            <w:gridSpan w:val="5"/>
            <w:shd w:val="clear" w:color="auto" w:fill="FFFFB3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47B1B">
        <w:tc>
          <w:tcPr>
            <w:tcW w:w="5820" w:type="dxa"/>
            <w:gridSpan w:val="2"/>
            <w:shd w:val="clear" w:color="auto" w:fill="D9D9D9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910" w:type="dxa"/>
            <w:shd w:val="clear" w:color="auto" w:fill="D9D9D9"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D9D9D9"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D9D9D9"/>
          </w:tcPr>
          <w:p w:rsidR="00847B1B" w:rsidRPr="00E9349B" w:rsidRDefault="0084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1B">
        <w:tc>
          <w:tcPr>
            <w:tcW w:w="5820" w:type="dxa"/>
            <w:gridSpan w:val="2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5820" w:type="dxa"/>
            <w:gridSpan w:val="2"/>
            <w:shd w:val="clear" w:color="auto" w:fill="00FF00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B">
        <w:tc>
          <w:tcPr>
            <w:tcW w:w="5820" w:type="dxa"/>
            <w:gridSpan w:val="2"/>
            <w:shd w:val="clear" w:color="auto" w:fill="00FF00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0" w:type="dxa"/>
            <w:shd w:val="clear" w:color="auto" w:fill="00FF00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7B1B">
        <w:tc>
          <w:tcPr>
            <w:tcW w:w="5820" w:type="dxa"/>
            <w:gridSpan w:val="2"/>
            <w:shd w:val="clear" w:color="auto" w:fill="FCE3FC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910" w:type="dxa"/>
            <w:shd w:val="clear" w:color="auto" w:fill="FCE3FC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0" w:type="dxa"/>
            <w:shd w:val="clear" w:color="auto" w:fill="FCE3FC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0" w:type="dxa"/>
            <w:shd w:val="clear" w:color="auto" w:fill="FCE3FC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7B1B">
        <w:tc>
          <w:tcPr>
            <w:tcW w:w="5820" w:type="dxa"/>
            <w:gridSpan w:val="2"/>
            <w:shd w:val="clear" w:color="auto" w:fill="FCE3FC"/>
          </w:tcPr>
          <w:p w:rsidR="00847B1B" w:rsidRPr="00E9349B" w:rsidRDefault="00F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910" w:type="dxa"/>
            <w:shd w:val="clear" w:color="auto" w:fill="FCE3FC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10" w:type="dxa"/>
            <w:shd w:val="clear" w:color="auto" w:fill="FCE3FC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10" w:type="dxa"/>
            <w:shd w:val="clear" w:color="auto" w:fill="FCE3FC"/>
          </w:tcPr>
          <w:p w:rsidR="00847B1B" w:rsidRPr="00E9349B" w:rsidRDefault="00FE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9B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:rsidR="00FE690C" w:rsidRDefault="00FE690C"/>
    <w:sectPr w:rsidR="00FE690C" w:rsidSect="00E9349B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D730F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47B1B"/>
    <w:rsid w:val="008632FA"/>
    <w:rsid w:val="00866146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58F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349B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690C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987A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2023-08-28T08:25:00Z</dcterms:created>
  <dcterms:modified xsi:type="dcterms:W3CDTF">2023-08-29T06:13:00Z</dcterms:modified>
</cp:coreProperties>
</file>