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1" w:rsidRDefault="003A72CF">
      <w:pPr>
        <w:pStyle w:val="1"/>
        <w:spacing w:before="72" w:line="276" w:lineRule="auto"/>
        <w:ind w:right="1104"/>
      </w:pPr>
      <w:bookmarkStart w:id="0" w:name="МУНИЦИПАЛЬНОЕ_БЮДЖЕТНОЕ_ДОШКОЛЬНОЕ_ОБРАЗ"/>
      <w:bookmarkEnd w:id="0"/>
      <w:r>
        <w:t>МУНИЦИПАЛЬНОЕ БЮДЖЕТНОЕ ДОШКОЛЬНОЕ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7E0341" w:rsidRDefault="003A72CF">
      <w:pPr>
        <w:spacing w:line="275" w:lineRule="exact"/>
        <w:ind w:left="1000" w:right="1104"/>
        <w:jc w:val="center"/>
        <w:rPr>
          <w:b/>
          <w:sz w:val="24"/>
        </w:rPr>
      </w:pPr>
      <w:r>
        <w:rPr>
          <w:b/>
          <w:sz w:val="24"/>
        </w:rPr>
        <w:t>ДЕТСКИЙ 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3</w:t>
      </w:r>
      <w:r>
        <w:rPr>
          <w:b/>
          <w:sz w:val="24"/>
        </w:rPr>
        <w:t xml:space="preserve"> «</w:t>
      </w:r>
      <w:r>
        <w:rPr>
          <w:b/>
          <w:spacing w:val="1"/>
          <w:sz w:val="24"/>
        </w:rPr>
        <w:t>АЛЕНУ</w:t>
      </w:r>
      <w:r>
        <w:rPr>
          <w:b/>
          <w:sz w:val="24"/>
        </w:rPr>
        <w:t>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»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502"/>
      </w:tblGrid>
      <w:tr w:rsidR="007E0341">
        <w:trPr>
          <w:trHeight w:val="551"/>
        </w:trPr>
        <w:tc>
          <w:tcPr>
            <w:tcW w:w="2497" w:type="dxa"/>
          </w:tcPr>
          <w:p w:rsidR="007E0341" w:rsidRDefault="003A72CF">
            <w:pPr>
              <w:pStyle w:val="TableParagraph"/>
              <w:spacing w:before="107"/>
              <w:ind w:left="324" w:right="32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502" w:type="dxa"/>
          </w:tcPr>
          <w:p w:rsidR="007E0341" w:rsidRDefault="003A72CF">
            <w:pPr>
              <w:pStyle w:val="TableParagraph"/>
              <w:spacing w:before="107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</w:tr>
      <w:tr w:rsidR="007E0341">
        <w:trPr>
          <w:trHeight w:val="864"/>
        </w:trPr>
        <w:tc>
          <w:tcPr>
            <w:tcW w:w="2497" w:type="dxa"/>
          </w:tcPr>
          <w:p w:rsidR="007E0341" w:rsidRDefault="00967BCB">
            <w:pPr>
              <w:pStyle w:val="TableParagraph"/>
              <w:spacing w:before="107"/>
              <w:ind w:left="273" w:righ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</w:tcPr>
          <w:p w:rsidR="007E0341" w:rsidRDefault="002875FB" w:rsidP="002875FB">
            <w:pPr>
              <w:pStyle w:val="TableParagraph"/>
              <w:spacing w:before="107" w:line="276" w:lineRule="auto"/>
              <w:ind w:left="1001" w:right="297" w:hanging="687"/>
              <w:jc w:val="left"/>
              <w:rPr>
                <w:sz w:val="24"/>
              </w:rPr>
            </w:pPr>
            <w:r>
              <w:rPr>
                <w:sz w:val="24"/>
              </w:rPr>
              <w:t>«09</w:t>
            </w:r>
            <w:r w:rsidR="003A72CF">
              <w:rPr>
                <w:sz w:val="24"/>
              </w:rPr>
              <w:t>»</w:t>
            </w:r>
            <w:r w:rsidR="003A72CF">
              <w:rPr>
                <w:spacing w:val="-12"/>
                <w:sz w:val="24"/>
              </w:rPr>
              <w:t xml:space="preserve"> </w:t>
            </w:r>
            <w:r w:rsidR="00967BCB">
              <w:rPr>
                <w:spacing w:val="-12"/>
                <w:sz w:val="24"/>
              </w:rPr>
              <w:t>января</w:t>
            </w:r>
            <w:r w:rsidR="003A72CF">
              <w:rPr>
                <w:spacing w:val="-7"/>
                <w:sz w:val="24"/>
              </w:rPr>
              <w:t xml:space="preserve"> </w:t>
            </w:r>
            <w:r w:rsidR="003A72CF"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  <w:r w:rsidR="003A72CF">
              <w:rPr>
                <w:spacing w:val="-57"/>
                <w:sz w:val="24"/>
              </w:rPr>
              <w:t xml:space="preserve"> </w:t>
            </w:r>
            <w:r w:rsidR="003A72CF">
              <w:rPr>
                <w:sz w:val="24"/>
              </w:rPr>
              <w:t>года</w:t>
            </w:r>
          </w:p>
        </w:tc>
      </w:tr>
    </w:tbl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6"/>
        <w:rPr>
          <w:b/>
          <w:sz w:val="20"/>
        </w:rPr>
      </w:pPr>
    </w:p>
    <w:p w:rsidR="007E0341" w:rsidRDefault="003A72CF">
      <w:pPr>
        <w:pStyle w:val="a3"/>
        <w:spacing w:before="1" w:line="237" w:lineRule="auto"/>
        <w:ind w:left="377" w:right="7258" w:hanging="58"/>
      </w:pPr>
      <w:r>
        <w:t>Об утверждении Положения</w:t>
      </w:r>
      <w:r>
        <w:rPr>
          <w:spacing w:val="-57"/>
        </w:rPr>
        <w:t xml:space="preserve"> </w:t>
      </w:r>
      <w:r>
        <w:t>об учетной</w:t>
      </w:r>
      <w:r>
        <w:rPr>
          <w:spacing w:val="-2"/>
        </w:rPr>
        <w:t xml:space="preserve"> </w:t>
      </w:r>
      <w:r>
        <w:t>политике</w:t>
      </w:r>
    </w:p>
    <w:p w:rsidR="007E0341" w:rsidRDefault="003A72CF">
      <w:pPr>
        <w:pStyle w:val="a3"/>
        <w:spacing w:before="5" w:line="237" w:lineRule="auto"/>
        <w:ind w:left="382" w:right="7549" w:hanging="63"/>
      </w:pPr>
      <w:r>
        <w:t>для целей бухгалтерского</w:t>
      </w:r>
      <w:r>
        <w:rPr>
          <w:spacing w:val="-57"/>
        </w:rPr>
        <w:t xml:space="preserve"> </w:t>
      </w:r>
      <w:r>
        <w:t>учета на</w:t>
      </w:r>
      <w:r>
        <w:rPr>
          <w:spacing w:val="1"/>
        </w:rPr>
        <w:t xml:space="preserve"> </w:t>
      </w:r>
      <w:r>
        <w:t>202</w:t>
      </w:r>
      <w:r w:rsidR="002875FB">
        <w:t>0</w:t>
      </w:r>
      <w:r>
        <w:rPr>
          <w:spacing w:val="2"/>
        </w:rPr>
        <w:t xml:space="preserve"> </w:t>
      </w:r>
      <w:r>
        <w:t>год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4"/>
        <w:rPr>
          <w:sz w:val="21"/>
        </w:rPr>
      </w:pPr>
    </w:p>
    <w:p w:rsidR="007E0341" w:rsidRDefault="003A72CF">
      <w:pPr>
        <w:pStyle w:val="1"/>
        <w:spacing w:before="90"/>
        <w:ind w:left="1004" w:right="1104"/>
      </w:pPr>
      <w:r>
        <w:t>ПРИКАЗ</w:t>
      </w:r>
      <w:r>
        <w:rPr>
          <w:spacing w:val="-3"/>
        </w:rPr>
        <w:t xml:space="preserve"> </w:t>
      </w:r>
      <w:r w:rsidR="00967BCB">
        <w:t>№ 2</w:t>
      </w:r>
    </w:p>
    <w:p w:rsidR="007E0341" w:rsidRDefault="007E0341">
      <w:pPr>
        <w:pStyle w:val="a3"/>
        <w:spacing w:before="7"/>
        <w:rPr>
          <w:b/>
          <w:sz w:val="23"/>
        </w:rPr>
      </w:pPr>
    </w:p>
    <w:p w:rsidR="007E0341" w:rsidRDefault="003A72CF">
      <w:pPr>
        <w:pStyle w:val="a3"/>
        <w:spacing w:line="247" w:lineRule="auto"/>
        <w:ind w:left="319" w:right="929"/>
      </w:pPr>
      <w:r>
        <w:t>В соответствии с Федеральным законом от 06.12.11 № 402-ФЗ «О бухгалтерском учете» и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01.12.2010</w:t>
      </w:r>
      <w:r>
        <w:rPr>
          <w:spacing w:val="-4"/>
        </w:rPr>
        <w:t xml:space="preserve"> </w:t>
      </w:r>
      <w:r>
        <w:t>№157н</w:t>
      </w:r>
      <w:r>
        <w:rPr>
          <w:spacing w:val="3"/>
        </w:rPr>
        <w:t xml:space="preserve"> </w:t>
      </w:r>
      <w:r>
        <w:t>приказываю: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892" w:firstLine="0"/>
        <w:rPr>
          <w:sz w:val="24"/>
        </w:rPr>
      </w:pPr>
      <w:r>
        <w:rPr>
          <w:sz w:val="24"/>
        </w:rPr>
        <w:t>Утвердить Положение об учетной политике для це</w:t>
      </w:r>
      <w:r w:rsidR="00967BCB">
        <w:rPr>
          <w:sz w:val="24"/>
        </w:rPr>
        <w:t>лей бухгалтерского учета на 202</w:t>
      </w:r>
      <w:r w:rsidR="002875FB">
        <w:rPr>
          <w:sz w:val="24"/>
        </w:rPr>
        <w:t>0</w:t>
      </w:r>
      <w:r>
        <w:rPr>
          <w:sz w:val="24"/>
        </w:rPr>
        <w:t xml:space="preserve"> год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приказу.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spacing w:line="242" w:lineRule="auto"/>
        <w:ind w:right="897" w:firstLine="0"/>
        <w:rPr>
          <w:sz w:val="24"/>
        </w:rPr>
      </w:pPr>
      <w:r>
        <w:rPr>
          <w:sz w:val="24"/>
        </w:rPr>
        <w:t>Довести до всех подразделений и служб учреждения соответствующие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ind w:left="564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бухгалтера.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5"/>
        <w:rPr>
          <w:sz w:val="21"/>
        </w:rPr>
      </w:pPr>
    </w:p>
    <w:p w:rsidR="007E0341" w:rsidRDefault="003A72CF">
      <w:pPr>
        <w:pStyle w:val="a3"/>
        <w:tabs>
          <w:tab w:val="left" w:pos="4694"/>
          <w:tab w:val="left" w:pos="6609"/>
        </w:tabs>
        <w:spacing w:before="90"/>
        <w:ind w:left="319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Штепа</w:t>
      </w:r>
      <w:proofErr w:type="spellEnd"/>
      <w:r>
        <w:rPr>
          <w:spacing w:val="-1"/>
        </w:rPr>
        <w:t xml:space="preserve"> О</w:t>
      </w:r>
      <w:r>
        <w:t>. А./</w:t>
      </w:r>
    </w:p>
    <w:p w:rsidR="007E0341" w:rsidRDefault="007E0341">
      <w:pPr>
        <w:sectPr w:rsidR="007E0341">
          <w:type w:val="continuous"/>
          <w:pgSz w:w="11910" w:h="16840"/>
          <w:pgMar w:top="1380" w:right="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2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A72CF" w:rsidTr="003A72CF">
        <w:trPr>
          <w:trHeight w:val="1676"/>
        </w:trPr>
        <w:tc>
          <w:tcPr>
            <w:tcW w:w="10206" w:type="dxa"/>
          </w:tcPr>
          <w:p w:rsidR="003A72CF" w:rsidRDefault="003A72CF" w:rsidP="003A72CF">
            <w:pPr>
              <w:pStyle w:val="TableParagraph"/>
              <w:spacing w:before="0" w:line="265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</w:p>
          <w:p w:rsidR="003A72CF" w:rsidRDefault="003A72CF" w:rsidP="003A72CF">
            <w:pPr>
              <w:pStyle w:val="TableParagraph"/>
              <w:spacing w:before="0"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к приказу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A72CF" w:rsidRDefault="003A72CF" w:rsidP="002875FB">
            <w:pPr>
              <w:pStyle w:val="TableParagraph"/>
              <w:spacing w:before="7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777F31">
              <w:rPr>
                <w:sz w:val="24"/>
              </w:rPr>
              <w:t>202</w:t>
            </w:r>
            <w:r w:rsidR="002875FB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3A72CF" w:rsidTr="003A72CF">
        <w:trPr>
          <w:trHeight w:val="1676"/>
        </w:trPr>
        <w:tc>
          <w:tcPr>
            <w:tcW w:w="10206" w:type="dxa"/>
          </w:tcPr>
          <w:p w:rsidR="003A72CF" w:rsidRDefault="003A72CF" w:rsidP="003A72CF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3A72CF" w:rsidRDefault="003A72CF" w:rsidP="003A72CF">
            <w:pPr>
              <w:pStyle w:val="TableParagraph"/>
              <w:spacing w:before="0" w:line="242" w:lineRule="auto"/>
              <w:ind w:left="2769" w:right="2643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  <w:p w:rsidR="003A72CF" w:rsidRDefault="003A72CF" w:rsidP="002875FB">
            <w:pPr>
              <w:pStyle w:val="TableParagraph"/>
              <w:spacing w:before="0" w:line="255" w:lineRule="exact"/>
              <w:ind w:left="2769" w:right="2639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875FB">
              <w:rPr>
                <w:b/>
                <w:sz w:val="24"/>
              </w:rPr>
              <w:t>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</w:tbl>
    <w:p w:rsidR="003A72CF" w:rsidRDefault="003A72CF">
      <w:pPr>
        <w:pStyle w:val="a3"/>
        <w:rPr>
          <w:sz w:val="20"/>
        </w:rPr>
      </w:pPr>
    </w:p>
    <w:p w:rsidR="007E0341" w:rsidRDefault="003A72CF">
      <w:pPr>
        <w:pStyle w:val="a3"/>
        <w:spacing w:before="1"/>
        <w:ind w:left="1314" w:right="1104"/>
        <w:jc w:val="center"/>
      </w:pPr>
      <w:r>
        <w:t>Реквизиты</w:t>
      </w:r>
      <w:r>
        <w:rPr>
          <w:spacing w:val="-6"/>
        </w:rPr>
        <w:t xml:space="preserve"> </w:t>
      </w:r>
      <w:r>
        <w:t>учреждения</w:t>
      </w:r>
    </w:p>
    <w:p w:rsidR="007E0341" w:rsidRDefault="007E0341">
      <w:pPr>
        <w:pStyle w:val="a3"/>
        <w:spacing w:before="4"/>
      </w:pPr>
    </w:p>
    <w:p w:rsidR="003A72CF" w:rsidRDefault="003A72CF">
      <w:pPr>
        <w:pStyle w:val="a3"/>
        <w:spacing w:before="1" w:line="357" w:lineRule="auto"/>
        <w:ind w:left="636" w:right="2465"/>
        <w:rPr>
          <w:spacing w:val="-57"/>
        </w:rPr>
      </w:pPr>
      <w:r>
        <w:t>Полное наименование учреждения: МБДОУ детский сад №3 "Аленушка"</w:t>
      </w:r>
      <w:r>
        <w:rPr>
          <w:spacing w:val="-57"/>
        </w:rPr>
        <w:t xml:space="preserve"> </w:t>
      </w:r>
    </w:p>
    <w:p w:rsidR="007E0341" w:rsidRDefault="003A72CF">
      <w:pPr>
        <w:pStyle w:val="a3"/>
        <w:spacing w:before="1" w:line="357" w:lineRule="auto"/>
        <w:ind w:left="636" w:right="2465"/>
      </w:pPr>
      <w:r>
        <w:t>Наименование</w:t>
      </w:r>
      <w:r>
        <w:rPr>
          <w:spacing w:val="-2"/>
        </w:rPr>
        <w:t xml:space="preserve"> </w:t>
      </w:r>
      <w:r>
        <w:t>должности руководителя</w:t>
      </w:r>
      <w:r>
        <w:rPr>
          <w:spacing w:val="-1"/>
        </w:rPr>
        <w:t xml:space="preserve"> </w:t>
      </w:r>
      <w:r>
        <w:t>учреждения:</w:t>
      </w:r>
      <w:r>
        <w:rPr>
          <w:spacing w:val="6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инициалы</w:t>
      </w:r>
      <w:r>
        <w:rPr>
          <w:spacing w:val="3"/>
        </w:rPr>
        <w:t xml:space="preserve"> </w:t>
      </w:r>
      <w:r>
        <w:t>руководителя учреждения:</w:t>
      </w:r>
      <w:r>
        <w:rPr>
          <w:spacing w:val="8"/>
        </w:rPr>
        <w:t xml:space="preserve"> </w:t>
      </w:r>
      <w:proofErr w:type="spellStart"/>
      <w:r>
        <w:t>Штепа</w:t>
      </w:r>
      <w:proofErr w:type="spellEnd"/>
      <w:r>
        <w:t xml:space="preserve"> О. А.</w:t>
      </w:r>
    </w:p>
    <w:p w:rsidR="007E0341" w:rsidRDefault="003A72CF">
      <w:pPr>
        <w:pStyle w:val="a3"/>
        <w:ind w:left="636"/>
      </w:pPr>
      <w:r>
        <w:t>Место подписания:</w:t>
      </w:r>
      <w:r>
        <w:rPr>
          <w:spacing w:val="-6"/>
        </w:rPr>
        <w:t xml:space="preserve"> </w:t>
      </w:r>
      <w:proofErr w:type="spellStart"/>
      <w:r>
        <w:t>ст</w:t>
      </w:r>
      <w:proofErr w:type="gramStart"/>
      <w:r>
        <w:t>.Е</w:t>
      </w:r>
      <w:proofErr w:type="gramEnd"/>
      <w:r>
        <w:t>горлыкская</w:t>
      </w:r>
      <w:proofErr w:type="spellEnd"/>
    </w:p>
    <w:p w:rsidR="007E0341" w:rsidRDefault="003A72CF">
      <w:pPr>
        <w:pStyle w:val="a3"/>
        <w:spacing w:before="137" w:line="360" w:lineRule="auto"/>
        <w:ind w:left="636" w:right="3701"/>
      </w:pPr>
      <w:r>
        <w:t>Номер</w:t>
      </w:r>
      <w:r>
        <w:rPr>
          <w:spacing w:val="7"/>
        </w:rPr>
        <w:t xml:space="preserve"> </w:t>
      </w:r>
      <w:r>
        <w:t>приказа</w:t>
      </w:r>
      <w:r>
        <w:rPr>
          <w:spacing w:val="7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учетной</w:t>
      </w:r>
      <w:r>
        <w:rPr>
          <w:spacing w:val="9"/>
        </w:rPr>
        <w:t xml:space="preserve"> </w:t>
      </w:r>
      <w:r>
        <w:t>политики:</w:t>
      </w:r>
      <w:r>
        <w:rPr>
          <w:spacing w:val="13"/>
        </w:rPr>
        <w:t xml:space="preserve"> </w:t>
      </w:r>
      <w:r w:rsidR="00967BCB">
        <w:rPr>
          <w:spacing w:val="13"/>
        </w:rPr>
        <w:t>2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политики:</w:t>
      </w:r>
      <w:r>
        <w:rPr>
          <w:spacing w:val="-1"/>
        </w:rPr>
        <w:t xml:space="preserve"> </w:t>
      </w:r>
      <w:r w:rsidR="002875FB">
        <w:rPr>
          <w:spacing w:val="-1"/>
        </w:rPr>
        <w:t>09</w:t>
      </w:r>
      <w:r>
        <w:t>.</w:t>
      </w:r>
      <w:r w:rsidR="00967BCB">
        <w:t>0</w:t>
      </w:r>
      <w:r>
        <w:t>1.202</w:t>
      </w:r>
      <w:r w:rsidR="002875FB">
        <w:t>0</w:t>
      </w:r>
    </w:p>
    <w:p w:rsidR="007E0341" w:rsidRDefault="003A72CF">
      <w:pPr>
        <w:pStyle w:val="a3"/>
        <w:spacing w:line="264" w:lineRule="exact"/>
        <w:ind w:left="636"/>
      </w:pPr>
      <w:r>
        <w:t>Учетная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:</w:t>
      </w:r>
    </w:p>
    <w:p w:rsidR="007E0341" w:rsidRDefault="007E0341">
      <w:pPr>
        <w:pStyle w:val="a3"/>
        <w:spacing w:before="9"/>
      </w:pPr>
    </w:p>
    <w:p w:rsidR="007E0341" w:rsidRDefault="003A72CF">
      <w:pPr>
        <w:pStyle w:val="a4"/>
        <w:numPr>
          <w:ilvl w:val="0"/>
          <w:numId w:val="19"/>
        </w:numPr>
        <w:tabs>
          <w:tab w:val="left" w:pos="1356"/>
          <w:tab w:val="left" w:pos="1357"/>
        </w:tabs>
        <w:ind w:right="563"/>
        <w:rPr>
          <w:sz w:val="24"/>
        </w:rPr>
      </w:pPr>
      <w:r>
        <w:rPr>
          <w:sz w:val="24"/>
        </w:rPr>
        <w:t>приказом Минфина России от 1 декабря 2010г. №157н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счетов бухгалтерского учета для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 внебюджетными фондами, государственных академий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157н);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right="785"/>
        <w:rPr>
          <w:rFonts w:ascii="Symbol" w:hAnsi="Symbol"/>
          <w:sz w:val="20"/>
        </w:rPr>
      </w:pP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4"/>
          <w:sz w:val="24"/>
        </w:rPr>
        <w:t xml:space="preserve"> </w:t>
      </w:r>
      <w:r>
        <w:rPr>
          <w:sz w:val="24"/>
        </w:rPr>
        <w:t>174н</w:t>
      </w:r>
      <w:r>
        <w:rPr>
          <w:spacing w:val="-5"/>
          <w:sz w:val="24"/>
        </w:rPr>
        <w:t xml:space="preserve"> </w:t>
      </w:r>
      <w:r>
        <w:rPr>
          <w:sz w:val="24"/>
        </w:rPr>
        <w:t>«Об утверждении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174н);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437"/>
        <w:rPr>
          <w:sz w:val="24"/>
        </w:rPr>
      </w:pPr>
      <w:r>
        <w:rPr>
          <w:sz w:val="24"/>
        </w:rPr>
        <w:t>приказом Минфина 06.06.2019 № 85н «О Порядке формирования 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 бюджетной классификации Российской Федерации, их структуре и 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85н);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548"/>
        <w:rPr>
          <w:sz w:val="24"/>
        </w:rPr>
      </w:pPr>
      <w:r>
        <w:rPr>
          <w:sz w:val="24"/>
        </w:rPr>
        <w:t xml:space="preserve">приказом Минфина от 29.11.2017 № 209н «Об утверждении </w:t>
      </w:r>
      <w:proofErr w:type="gramStart"/>
      <w:r>
        <w:rPr>
          <w:sz w:val="24"/>
        </w:rPr>
        <w:t>Порядка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операций сектора государственного</w:t>
      </w:r>
      <w:proofErr w:type="gramEnd"/>
      <w:r>
        <w:rPr>
          <w:sz w:val="24"/>
        </w:rPr>
        <w:t xml:space="preserve"> управления» (далее – приказ №</w:t>
      </w:r>
      <w:r>
        <w:rPr>
          <w:spacing w:val="-57"/>
          <w:sz w:val="24"/>
        </w:rPr>
        <w:t xml:space="preserve"> </w:t>
      </w:r>
      <w:r>
        <w:rPr>
          <w:sz w:val="24"/>
        </w:rPr>
        <w:t>209н);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446"/>
        <w:rPr>
          <w:sz w:val="24"/>
        </w:rPr>
      </w:pPr>
      <w:r>
        <w:rPr>
          <w:sz w:val="24"/>
        </w:rPr>
        <w:t>приказом Минфина России от 30марта 2015г. №52н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утверждении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учетных документов и регистров бухгалтерского учета, 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(государственными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органами),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 государственными (муниципальными) учреждениями,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применению»(далее–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№52н).</w:t>
      </w:r>
    </w:p>
    <w:p w:rsidR="007E0341" w:rsidRDefault="007E0341">
      <w:pPr>
        <w:rPr>
          <w:sz w:val="24"/>
        </w:rPr>
        <w:sectPr w:rsidR="007E0341" w:rsidSect="003A72CF">
          <w:pgSz w:w="11910" w:h="16840"/>
          <w:pgMar w:top="700" w:right="57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75"/>
        <w:ind w:right="647"/>
        <w:rPr>
          <w:sz w:val="24"/>
        </w:rPr>
      </w:pPr>
      <w:proofErr w:type="gramStart"/>
      <w:r>
        <w:rPr>
          <w:sz w:val="24"/>
        </w:rPr>
        <w:lastRenderedPageBreak/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сектора, утвержденными приказами Минфина России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2016 г. № 256н, № 257н, № 258н, № 259н, № 260н (далее –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 «Концептуальные основы бухучета и отчетности», Стандарт 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 «Аренда»,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«Обесценение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активов»,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proofErr w:type="gramEnd"/>
    </w:p>
    <w:p w:rsidR="007E0341" w:rsidRDefault="003A72CF">
      <w:pPr>
        <w:pStyle w:val="a3"/>
        <w:ind w:left="1357" w:right="741"/>
      </w:pPr>
      <w:r>
        <w:t>«Представление бухгалтерской (финансовой) отчетности»), от 30 декабря 2017 №</w:t>
      </w:r>
      <w:r>
        <w:rPr>
          <w:spacing w:val="-57"/>
        </w:rPr>
        <w:t xml:space="preserve"> </w:t>
      </w:r>
      <w:r>
        <w:t>274н, № 275н, № 278н (далее — соответственно Стандарт «Учетная 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ошибки», СГС</w:t>
      </w:r>
      <w:r>
        <w:rPr>
          <w:spacing w:val="-3"/>
        </w:rPr>
        <w:t xml:space="preserve"> </w:t>
      </w:r>
      <w:r>
        <w:t>«События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даты»,</w:t>
      </w:r>
      <w:r>
        <w:rPr>
          <w:spacing w:val="1"/>
        </w:rPr>
        <w:t xml:space="preserve"> </w:t>
      </w:r>
      <w:r>
        <w:t>Стандарт</w:t>
      </w:r>
    </w:p>
    <w:p w:rsidR="007E0341" w:rsidRDefault="003A72CF">
      <w:pPr>
        <w:pStyle w:val="a3"/>
        <w:spacing w:before="1" w:line="275" w:lineRule="exact"/>
        <w:ind w:left="1357"/>
      </w:pPr>
      <w:r>
        <w:t>«Отчет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средств»),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27.02.2018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32н</w:t>
      </w:r>
      <w:r>
        <w:rPr>
          <w:spacing w:val="-6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Стандарт</w:t>
      </w:r>
    </w:p>
    <w:p w:rsidR="007E0341" w:rsidRDefault="003A72CF">
      <w:pPr>
        <w:pStyle w:val="a3"/>
        <w:ind w:left="1357" w:right="463"/>
      </w:pPr>
      <w:r>
        <w:t>«Доходы»), от 28.02.2018 № 34н (далее — СГС «Непроизведенные активы»), от</w:t>
      </w:r>
      <w:r>
        <w:rPr>
          <w:spacing w:val="1"/>
        </w:rPr>
        <w:t xml:space="preserve"> </w:t>
      </w:r>
      <w:r>
        <w:t>30.05.2018 № 122н, № 124н (далее соответственно — Стандарт «Влияние изменений</w:t>
      </w:r>
      <w:r>
        <w:rPr>
          <w:spacing w:val="-57"/>
        </w:rPr>
        <w:t xml:space="preserve"> </w:t>
      </w:r>
      <w:r>
        <w:t>курсов иностранных валют», Стандарт «Резервы. Раскрытие информации об</w:t>
      </w:r>
      <w:r>
        <w:rPr>
          <w:spacing w:val="1"/>
        </w:rPr>
        <w:t xml:space="preserve"> </w:t>
      </w:r>
      <w:r>
        <w:t>условных обязательствах и условных активах»), от 28 февраля 2018 № 37н 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«Бюджетная</w:t>
      </w:r>
      <w:r>
        <w:rPr>
          <w:spacing w:val="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7"/>
        </w:rPr>
        <w:t xml:space="preserve"> </w:t>
      </w:r>
      <w:r>
        <w:t>отчетности»),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145н,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146н</w:t>
      </w:r>
      <w:r>
        <w:rPr>
          <w:spacing w:val="-3"/>
        </w:rPr>
        <w:t xml:space="preserve"> </w:t>
      </w:r>
      <w:r>
        <w:t>(далее соответственно</w:t>
      </w:r>
    </w:p>
    <w:p w:rsidR="007E0341" w:rsidRDefault="003A72CF">
      <w:pPr>
        <w:pStyle w:val="a3"/>
        <w:ind w:left="1357" w:right="508"/>
      </w:pPr>
      <w:proofErr w:type="gramStart"/>
      <w:r>
        <w:t>— Стандарт «Долгосрочные договоры», Стандарт «Концессионные соглашения»),</w:t>
      </w:r>
      <w:r>
        <w:rPr>
          <w:spacing w:val="1"/>
        </w:rPr>
        <w:t xml:space="preserve"> </w:t>
      </w:r>
      <w:r>
        <w:t>от 7 декабря 2018 № 256н (далее — Стандарт «Запасы»).</w:t>
      </w:r>
      <w:proofErr w:type="gramEnd"/>
      <w:r>
        <w:t xml:space="preserve"> </w:t>
      </w:r>
      <w:proofErr w:type="gramStart"/>
      <w:r>
        <w:t>В части исполнения</w:t>
      </w:r>
      <w:r>
        <w:rPr>
          <w:spacing w:val="1"/>
        </w:rPr>
        <w:t xml:space="preserve"> </w:t>
      </w:r>
      <w:r>
        <w:t>полномочий получателя бюджетных средств Учреждение ведет учет в соответствии</w:t>
      </w:r>
      <w:r>
        <w:rPr>
          <w:spacing w:val="-57"/>
        </w:rPr>
        <w:t xml:space="preserve"> </w:t>
      </w:r>
      <w:r>
        <w:t>с приказом Минфина России от 6 декабря 2010 г. №162н «Об утверждении плана</w:t>
      </w:r>
      <w:r>
        <w:rPr>
          <w:spacing w:val="1"/>
        </w:rPr>
        <w:t xml:space="preserve"> </w:t>
      </w:r>
      <w:r>
        <w:t>счетов</w:t>
      </w:r>
      <w:r>
        <w:rPr>
          <w:spacing w:val="-6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применению»</w:t>
      </w:r>
      <w:r>
        <w:rPr>
          <w:spacing w:val="-7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Инструкция</w:t>
      </w:r>
      <w:proofErr w:type="gramEnd"/>
    </w:p>
    <w:p w:rsidR="007E0341" w:rsidRDefault="003A72CF">
      <w:pPr>
        <w:pStyle w:val="a3"/>
        <w:spacing w:before="7"/>
        <w:ind w:left="1357"/>
      </w:pPr>
      <w:proofErr w:type="gramStart"/>
      <w:r>
        <w:t>№</w:t>
      </w:r>
      <w:r>
        <w:rPr>
          <w:spacing w:val="1"/>
        </w:rPr>
        <w:t xml:space="preserve"> </w:t>
      </w:r>
      <w:r>
        <w:t>162н).</w:t>
      </w:r>
      <w:proofErr w:type="gramEnd"/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636"/>
      </w:pPr>
      <w:r>
        <w:t>Используемые</w:t>
      </w:r>
      <w:r>
        <w:rPr>
          <w:spacing w:val="-3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сокращения: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75" w:lineRule="exact"/>
        <w:ind w:hanging="361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«Аленушка»</w:t>
      </w: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74" w:lineRule="exact"/>
        <w:ind w:hanging="361"/>
        <w:rPr>
          <w:sz w:val="24"/>
        </w:rPr>
      </w:pPr>
      <w:r>
        <w:rPr>
          <w:sz w:val="24"/>
        </w:rPr>
        <w:t>КБК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1–17 разряды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47" w:lineRule="auto"/>
        <w:ind w:right="1582"/>
        <w:rPr>
          <w:sz w:val="24"/>
        </w:rPr>
      </w:pPr>
      <w:r>
        <w:rPr>
          <w:sz w:val="24"/>
        </w:rPr>
        <w:t>Х - 18 разряд номера счета бухучета – код вида финансового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(деятельности)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1315" w:right="1104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29"/>
      </w:pPr>
      <w:r>
        <w:t>Бухгалтерский учет (далее – учет) в учреждении ведет штатный сотрудник</w:t>
      </w:r>
      <w:r>
        <w:rPr>
          <w:spacing w:val="1"/>
        </w:rPr>
        <w:t xml:space="preserve"> </w:t>
      </w:r>
      <w:r>
        <w:t>Главный</w:t>
      </w:r>
      <w:r>
        <w:rPr>
          <w:spacing w:val="-57"/>
        </w:rPr>
        <w:t xml:space="preserve"> </w:t>
      </w:r>
      <w:r>
        <w:t>бухгалтер.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обособленных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нет.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9"/>
        <w:rPr>
          <w:sz w:val="21"/>
        </w:rPr>
      </w:pPr>
    </w:p>
    <w:p w:rsidR="007E0341" w:rsidRDefault="003A72CF">
      <w:pPr>
        <w:pStyle w:val="a3"/>
        <w:spacing w:before="1"/>
        <w:ind w:left="636"/>
      </w:pPr>
      <w:r>
        <w:t>Учет</w:t>
      </w:r>
      <w:r>
        <w:rPr>
          <w:spacing w:val="-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продуктов</w:t>
      </w:r>
      <w:r>
        <w:rPr>
          <w:spacing w:val="56"/>
        </w:rPr>
        <w:t xml:space="preserve"> </w:t>
      </w:r>
      <w:r>
        <w:t>Бюджет 202</w:t>
      </w:r>
      <w:r w:rsidR="002875FB">
        <w:t>0</w:t>
      </w:r>
      <w:r>
        <w:t>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 w:rsidP="00B5646F">
      <w:pPr>
        <w:pStyle w:val="a3"/>
        <w:spacing w:line="247" w:lineRule="auto"/>
        <w:ind w:left="636" w:right="1005"/>
        <w:rPr>
          <w:sz w:val="26"/>
        </w:rPr>
      </w:pPr>
      <w:r>
        <w:t>Бухгалтерия учреждения осуществляет электронный документооборот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221" w:line="242" w:lineRule="auto"/>
        <w:ind w:right="540"/>
        <w:rPr>
          <w:sz w:val="24"/>
        </w:rPr>
      </w:pPr>
      <w:r>
        <w:rPr>
          <w:sz w:val="24"/>
        </w:rPr>
        <w:t>система электронного документооборота с территориальным органом Казначейства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line="271" w:lineRule="exact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учредителю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5" w:line="237" w:lineRule="auto"/>
        <w:ind w:right="576"/>
        <w:rPr>
          <w:sz w:val="24"/>
        </w:rPr>
      </w:pPr>
      <w:r>
        <w:rPr>
          <w:sz w:val="24"/>
        </w:rPr>
        <w:t>передача отчетности по налогам, сборам, страховым взносам и иным 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4"/>
        <w:ind w:right="811"/>
        <w:rPr>
          <w:sz w:val="24"/>
        </w:rPr>
      </w:pPr>
      <w:r>
        <w:rPr>
          <w:sz w:val="24"/>
        </w:rPr>
        <w:t>передача отчетности по страховым взносам и сведениям 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 отделение Пенсионного фонда РФ, Фонда социального страхования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line="247" w:lineRule="auto"/>
        <w:ind w:right="1314"/>
        <w:rPr>
          <w:sz w:val="24"/>
        </w:rPr>
      </w:pPr>
      <w:r>
        <w:rPr>
          <w:sz w:val="24"/>
        </w:rPr>
        <w:t>размещение информации о деятельности учреждения на официальном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bus.gov.ru</w:t>
      </w:r>
    </w:p>
    <w:p w:rsidR="007E0341" w:rsidRDefault="007E0341">
      <w:pPr>
        <w:spacing w:line="247" w:lineRule="auto"/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636" w:right="741"/>
      </w:pPr>
      <w:r>
        <w:lastRenderedPageBreak/>
        <w:t>Без надлежащего оформления первичных (сводных) учетных документов любые</w:t>
      </w:r>
      <w:r>
        <w:rPr>
          <w:spacing w:val="1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(добавление</w:t>
      </w:r>
      <w:r>
        <w:rPr>
          <w:spacing w:val="-7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записей)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базах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1567"/>
      </w:pPr>
      <w:r>
        <w:t>В целях обеспечения сохранности электронных данных на сервере производится</w:t>
      </w:r>
      <w:r>
        <w:rPr>
          <w:spacing w:val="-57"/>
        </w:rPr>
        <w:t xml:space="preserve"> </w:t>
      </w:r>
      <w:r>
        <w:t>сохранение резервных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базы: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ежедневно</w:t>
      </w:r>
      <w:r>
        <w:rPr>
          <w:spacing w:val="56"/>
        </w:rPr>
        <w:t xml:space="preserve"> </w:t>
      </w:r>
      <w:r>
        <w:t>Бюджет 202</w:t>
      </w:r>
      <w:r w:rsidR="002875FB">
        <w:t>0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584"/>
      </w:pPr>
      <w:r>
        <w:t xml:space="preserve">Запись резервных копий базы данных производится на внешний носитель </w:t>
      </w:r>
      <w:proofErr w:type="gramStart"/>
      <w:r>
        <w:t>–ж</w:t>
      </w:r>
      <w:proofErr w:type="gramEnd"/>
      <w:r>
        <w:t>есткий диск 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сейфе главного</w:t>
      </w:r>
      <w:r>
        <w:rPr>
          <w:spacing w:val="2"/>
        </w:rPr>
        <w:t xml:space="preserve"> </w:t>
      </w:r>
      <w:r>
        <w:t>бухгалтера.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 w:right="732"/>
      </w:pPr>
      <w:r>
        <w:t>По итогам каждого календарного месяца бухгалтерские регистры, сформированные в</w:t>
      </w:r>
      <w:r>
        <w:rPr>
          <w:spacing w:val="1"/>
        </w:rPr>
        <w:t xml:space="preserve"> </w:t>
      </w:r>
      <w:r>
        <w:t>электронном виде, распечатываются на бумажный носитель и подшиваются в отдельные</w:t>
      </w:r>
      <w:r>
        <w:rPr>
          <w:spacing w:val="-57"/>
        </w:rPr>
        <w:t xml:space="preserve"> </w:t>
      </w:r>
      <w:r>
        <w:t>папки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хронологическом</w:t>
      </w:r>
      <w:r>
        <w:rPr>
          <w:spacing w:val="-1"/>
        </w:rPr>
        <w:t xml:space="preserve"> </w:t>
      </w:r>
      <w:r>
        <w:t>порядке.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Стандарта</w:t>
      </w:r>
    </w:p>
    <w:p w:rsidR="007E0341" w:rsidRDefault="003A72CF">
      <w:pPr>
        <w:pStyle w:val="a3"/>
        <w:spacing w:before="8"/>
        <w:ind w:left="636"/>
      </w:pPr>
      <w:r>
        <w:t>«Концептуальные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отчетности»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930"/>
      </w:pPr>
      <w:r>
        <w:t>При обнаружении в регистрах учета ошибок сотрудники бухгалтерии анализируют</w:t>
      </w:r>
      <w:r>
        <w:rPr>
          <w:spacing w:val="1"/>
        </w:rPr>
        <w:t xml:space="preserve"> </w:t>
      </w:r>
      <w:r>
        <w:t>ошибочные данные, вносят исправления в регистры бухучета и при необходимости – в</w:t>
      </w:r>
      <w:r>
        <w:rPr>
          <w:spacing w:val="-57"/>
        </w:rPr>
        <w:t xml:space="preserve"> </w:t>
      </w:r>
      <w:r>
        <w:t>первичные документы. Ошибки, допущенные в прошлых годах, отражаются на счетах</w:t>
      </w:r>
      <w:r>
        <w:rPr>
          <w:spacing w:val="1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обособленно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субконто</w:t>
      </w:r>
      <w:r>
        <w:rPr>
          <w:spacing w:val="-2"/>
        </w:rPr>
        <w:t xml:space="preserve"> </w:t>
      </w:r>
      <w:r>
        <w:t>«Исправление</w:t>
      </w:r>
      <w:r>
        <w:rPr>
          <w:spacing w:val="2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прошлых</w:t>
      </w:r>
      <w:r>
        <w:rPr>
          <w:spacing w:val="-7"/>
        </w:rPr>
        <w:t xml:space="preserve"> </w:t>
      </w:r>
      <w:r>
        <w:t>лет».</w:t>
      </w:r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18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992"/>
      </w:pPr>
      <w:r>
        <w:t>Учет ведется в рублях. Стоимость объектов учета, выраженная в иностранной валюте,</w:t>
      </w:r>
      <w:r>
        <w:rPr>
          <w:spacing w:val="-57"/>
        </w:rPr>
        <w:t xml:space="preserve"> </w:t>
      </w:r>
      <w:r>
        <w:t>подлежит пересчету в валюту Российской Федерации в соответствии с пунктом 13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05"/>
      </w:pPr>
      <w:r>
        <w:t>Учреждение публикует основные положения учетной политики на своем официальном</w:t>
      </w:r>
      <w:r>
        <w:rPr>
          <w:spacing w:val="-58"/>
        </w:rPr>
        <w:t xml:space="preserve"> </w:t>
      </w:r>
      <w:r>
        <w:t>сайте путем</w:t>
      </w:r>
      <w:r>
        <w:rPr>
          <w:spacing w:val="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политики.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9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ошибки».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508"/>
      </w:pPr>
      <w:r>
        <w:t>При внесении изменений в учетную политику главный бухгалтер оценивает в целях</w:t>
      </w:r>
      <w:r>
        <w:rPr>
          <w:spacing w:val="1"/>
        </w:rPr>
        <w:t xml:space="preserve"> </w:t>
      </w:r>
      <w:r>
        <w:t>сопоставления отчетности существенность изменения показателей, 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денежных средств на основе своего профессионального суждения. Также на основе</w:t>
      </w:r>
      <w:r>
        <w:rPr>
          <w:spacing w:val="1"/>
        </w:rPr>
        <w:t xml:space="preserve"> </w:t>
      </w:r>
      <w:r>
        <w:t>профессионального суждения оценивается существенность ошибок отчетного периода,</w:t>
      </w:r>
      <w:r>
        <w:rPr>
          <w:spacing w:val="1"/>
        </w:rPr>
        <w:t xml:space="preserve"> </w:t>
      </w:r>
      <w:r>
        <w:t>выявленных после утверждения отчетности, в целях принятия решения о раскрытии в</w:t>
      </w:r>
      <w:r>
        <w:rPr>
          <w:spacing w:val="1"/>
        </w:rPr>
        <w:t xml:space="preserve"> </w:t>
      </w:r>
      <w:r>
        <w:t>Пояснениях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r>
        <w:t>ошибках.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2"/>
        </w:rPr>
        <w:t xml:space="preserve"> </w:t>
      </w:r>
      <w:r>
        <w:t>пункты 17,</w:t>
      </w:r>
      <w:r>
        <w:rPr>
          <w:spacing w:val="-1"/>
        </w:rPr>
        <w:t xml:space="preserve"> </w:t>
      </w:r>
      <w:r>
        <w:t>20, 32</w:t>
      </w:r>
      <w:r>
        <w:rPr>
          <w:spacing w:val="-6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ошибки».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1"/>
        <w:ind w:left="636"/>
        <w:jc w:val="left"/>
      </w:pP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комиссии: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0"/>
          <w:numId w:val="17"/>
        </w:numPr>
        <w:tabs>
          <w:tab w:val="left" w:pos="820"/>
        </w:tabs>
        <w:spacing w:before="1"/>
        <w:ind w:hanging="184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7E0341" w:rsidRDefault="003A72CF">
      <w:pPr>
        <w:pStyle w:val="a4"/>
        <w:numPr>
          <w:ilvl w:val="0"/>
          <w:numId w:val="17"/>
        </w:numPr>
        <w:tabs>
          <w:tab w:val="left" w:pos="820"/>
        </w:tabs>
        <w:spacing w:before="2"/>
        <w:ind w:hanging="184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2);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3"/>
        <w:rPr>
          <w:sz w:val="22"/>
        </w:rPr>
      </w:pPr>
    </w:p>
    <w:p w:rsidR="007E0341" w:rsidRDefault="003A72CF">
      <w:pPr>
        <w:pStyle w:val="a3"/>
        <w:spacing w:line="242" w:lineRule="auto"/>
        <w:ind w:left="636" w:right="1229"/>
      </w:pPr>
      <w:r>
        <w:t>Составы постоянно действующих комиссий утверждаются приказами руководителя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spacing w:line="242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1"/>
        <w:spacing w:before="60" w:line="242" w:lineRule="auto"/>
        <w:ind w:left="1313" w:right="1104"/>
      </w:pPr>
      <w:r>
        <w:lastRenderedPageBreak/>
        <w:t>РАЗДЕЛ 1. МЕТОДЫ ОЦЕНКИ ОТДЕЛЬНЫХ ВИДОВ ИМУЩЕСТВА И</w:t>
      </w:r>
      <w:r>
        <w:rPr>
          <w:spacing w:val="-57"/>
        </w:rPr>
        <w:t xml:space="preserve"> </w:t>
      </w:r>
      <w:r>
        <w:t>ОБЯЗАТЕЛЬСТВ</w:t>
      </w:r>
    </w:p>
    <w:p w:rsidR="007E0341" w:rsidRDefault="007E0341">
      <w:pPr>
        <w:pStyle w:val="a3"/>
        <w:spacing w:before="8"/>
        <w:rPr>
          <w:b/>
          <w:sz w:val="23"/>
        </w:rPr>
      </w:pPr>
    </w:p>
    <w:p w:rsidR="007E0341" w:rsidRDefault="003A72CF">
      <w:pPr>
        <w:pStyle w:val="a3"/>
        <w:ind w:left="636"/>
      </w:pPr>
      <w:r>
        <w:t>Учет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первичным</w:t>
      </w:r>
      <w:r>
        <w:rPr>
          <w:spacing w:val="-6"/>
        </w:rPr>
        <w:t xml:space="preserve"> </w:t>
      </w:r>
      <w:r>
        <w:t>документам,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проверены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бухгалтерии.</w:t>
      </w:r>
    </w:p>
    <w:p w:rsidR="007E0341" w:rsidRDefault="003A72CF">
      <w:pPr>
        <w:pStyle w:val="a3"/>
        <w:spacing w:before="1" w:line="242" w:lineRule="auto"/>
        <w:ind w:left="636" w:right="897"/>
        <w:jc w:val="both"/>
      </w:pPr>
      <w:r>
        <w:t>Для случаев, которые не установлены в федеральных стандартах и других 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правовых актах, регулирующих бухучет, методы определения справедливой стоимости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активов.</w:t>
      </w: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«Концептуальные</w:t>
      </w:r>
      <w:r>
        <w:rPr>
          <w:spacing w:val="-9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отчетности».</w:t>
      </w:r>
    </w:p>
    <w:p w:rsidR="007E0341" w:rsidRDefault="003A72CF">
      <w:pPr>
        <w:pStyle w:val="a3"/>
        <w:spacing w:line="242" w:lineRule="auto"/>
        <w:ind w:left="636" w:right="110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показателя, необходимого для ведения учета, не установлен метод</w:t>
      </w:r>
      <w:r>
        <w:rPr>
          <w:spacing w:val="-57"/>
        </w:rPr>
        <w:t xml:space="preserve"> </w:t>
      </w:r>
      <w:r>
        <w:t>оценки в законодательстве и в настоящей учетной политике, то величина оценочного</w:t>
      </w:r>
      <w:r>
        <w:rPr>
          <w:spacing w:val="-57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определяется профессиональным</w:t>
      </w:r>
      <w:r>
        <w:rPr>
          <w:spacing w:val="-2"/>
        </w:rPr>
        <w:t xml:space="preserve"> </w:t>
      </w:r>
      <w:r>
        <w:t>суждением</w:t>
      </w:r>
      <w:r>
        <w:rPr>
          <w:spacing w:val="2"/>
        </w:rPr>
        <w:t xml:space="preserve"> </w:t>
      </w:r>
      <w:r>
        <w:t>бухгалтера.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ошибки»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1316" w:right="1099"/>
        <w:jc w:val="center"/>
      </w:pPr>
      <w:r>
        <w:t>Основные</w:t>
      </w:r>
      <w:r>
        <w:rPr>
          <w:spacing w:val="-2"/>
        </w:rPr>
        <w:t xml:space="preserve"> </w:t>
      </w:r>
      <w:r>
        <w:t>средства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/>
        <w:ind w:left="636" w:right="446"/>
      </w:pPr>
      <w:r>
        <w:t>Учреждение учитывает в составе основных средств материальные объекты имущества,</w:t>
      </w:r>
      <w:r>
        <w:rPr>
          <w:spacing w:val="1"/>
        </w:rPr>
        <w:t xml:space="preserve"> </w:t>
      </w:r>
      <w:r>
        <w:t>независимо от их стоимости, со сроком полезного использования более 12 месяцев, а также</w:t>
      </w:r>
      <w:r>
        <w:rPr>
          <w:spacing w:val="-57"/>
        </w:rPr>
        <w:t xml:space="preserve"> </w:t>
      </w:r>
      <w:r>
        <w:t>штампы,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инвентарь.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</w:t>
      </w:r>
    </w:p>
    <w:p w:rsidR="007E0341" w:rsidRDefault="003A72CF">
      <w:pPr>
        <w:pStyle w:val="a3"/>
        <w:spacing w:before="2"/>
        <w:ind w:left="636"/>
      </w:pPr>
      <w:r>
        <w:t>«Производственный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хозяйственный</w:t>
      </w:r>
      <w:r>
        <w:rPr>
          <w:spacing w:val="-6"/>
        </w:rPr>
        <w:t xml:space="preserve"> </w:t>
      </w:r>
      <w:r>
        <w:t>инвентарь»,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rPr>
          <w:color w:val="FF0000"/>
        </w:rPr>
        <w:t>7</w:t>
      </w:r>
      <w:r>
        <w:t>.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2" w:lineRule="auto"/>
        <w:ind w:left="636" w:right="1042"/>
      </w:pPr>
      <w:r>
        <w:t>В один инвентарный объект, признаваемый комплексом объектов основных средств,</w:t>
      </w:r>
      <w:r>
        <w:rPr>
          <w:spacing w:val="1"/>
        </w:rPr>
        <w:t xml:space="preserve"> </w:t>
      </w:r>
      <w:r>
        <w:t>объединяются объекты имущества несущественной стоимости, имеющие одинаковые</w:t>
      </w:r>
      <w:r>
        <w:rPr>
          <w:spacing w:val="-5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полезного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ожидаемого</w:t>
      </w:r>
      <w:r>
        <w:rPr>
          <w:spacing w:val="2"/>
        </w:rPr>
        <w:t xml:space="preserve"> </w:t>
      </w:r>
      <w:r>
        <w:t>использования: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Объект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</w:t>
      </w: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 - столы, 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4"/>
          <w:sz w:val="24"/>
        </w:rPr>
        <w:t xml:space="preserve"> </w:t>
      </w:r>
      <w:r>
        <w:rPr>
          <w:sz w:val="24"/>
        </w:rPr>
        <w:t>шкафы, полки;</w:t>
      </w: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42" w:lineRule="auto"/>
        <w:ind w:right="635"/>
        <w:rPr>
          <w:rFonts w:ascii="Symbol" w:hAnsi="Symbol"/>
          <w:sz w:val="20"/>
        </w:rPr>
      </w:pPr>
      <w:proofErr w:type="gramStart"/>
      <w:r>
        <w:rPr>
          <w:sz w:val="24"/>
        </w:rPr>
        <w:t>компьютерное и периферийное оборудование: системные блоки, мониторы,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мыши, клавиатуры, принтеры, сканеры, колонки, 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микрофоны, веб-камеры, устройства захвата видео, внешние ТВ-тюнеры,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дисках;</w:t>
      </w:r>
      <w:proofErr w:type="gramEnd"/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Не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руб. за</w:t>
      </w:r>
      <w:r>
        <w:rPr>
          <w:spacing w:val="-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имущественный</w:t>
      </w:r>
      <w:r>
        <w:rPr>
          <w:spacing w:val="-5"/>
        </w:rPr>
        <w:t xml:space="preserve"> </w:t>
      </w:r>
      <w:r>
        <w:t>объект.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spacing w:line="247" w:lineRule="auto"/>
        <w:ind w:left="636"/>
      </w:pPr>
      <w:r>
        <w:t>Необходимость</w:t>
      </w:r>
      <w:r>
        <w:rPr>
          <w:spacing w:val="-8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конкретный</w:t>
      </w:r>
      <w:r>
        <w:rPr>
          <w:spacing w:val="-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объединяемых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средства».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1036"/>
      </w:pPr>
      <w:r>
        <w:t>Расходы на доставку объекта основного средства включаются в его первоначальную</w:t>
      </w:r>
      <w:r>
        <w:rPr>
          <w:spacing w:val="1"/>
        </w:rPr>
        <w:t xml:space="preserve"> </w:t>
      </w:r>
      <w:r>
        <w:t>стоимость. Расходы на доставку нескольких имущественных объектов учитываются в</w:t>
      </w:r>
      <w:r>
        <w:rPr>
          <w:spacing w:val="-5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объекта.</w:t>
      </w:r>
    </w:p>
    <w:p w:rsidR="007E0341" w:rsidRDefault="007E0341">
      <w:pPr>
        <w:pStyle w:val="a3"/>
        <w:spacing w:before="8"/>
        <w:rPr>
          <w:sz w:val="21"/>
        </w:rPr>
      </w:pPr>
    </w:p>
    <w:p w:rsidR="007E0341" w:rsidRDefault="003A72CF">
      <w:pPr>
        <w:pStyle w:val="a3"/>
        <w:spacing w:line="237" w:lineRule="auto"/>
        <w:ind w:left="636" w:right="1445"/>
      </w:pPr>
      <w:r>
        <w:t>При формировании инвентарного номера заложены следующие информационные</w:t>
      </w:r>
      <w:r>
        <w:rPr>
          <w:spacing w:val="-57"/>
        </w:rPr>
        <w:t xml:space="preserve"> </w:t>
      </w:r>
      <w:r>
        <w:t>показатели:</w:t>
      </w:r>
    </w:p>
    <w:p w:rsidR="00A8547A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 w:rsidRPr="00A8547A">
        <w:rPr>
          <w:rFonts w:ascii="Symbol" w:hAnsi="Symbol"/>
          <w:sz w:val="24"/>
        </w:rPr>
        <w:t></w:t>
      </w:r>
      <w:r w:rsidRPr="00A8547A">
        <w:rPr>
          <w:rFonts w:ascii="Symbol" w:hAnsi="Symbol"/>
          <w:sz w:val="24"/>
        </w:rPr>
        <w:t></w:t>
      </w:r>
      <w:r w:rsidRPr="00A8547A">
        <w:rPr>
          <w:rFonts w:ascii="Symbol" w:hAnsi="Symbol"/>
          <w:sz w:val="24"/>
        </w:rPr>
        <w:t></w:t>
      </w:r>
      <w:r w:rsidRPr="00A8547A">
        <w:rPr>
          <w:sz w:val="24"/>
        </w:rPr>
        <w:t xml:space="preserve">-й знаки – </w:t>
      </w:r>
      <w:proofErr w:type="spellStart"/>
      <w:r w:rsidRPr="00A8547A">
        <w:rPr>
          <w:sz w:val="24"/>
        </w:rPr>
        <w:t>чило</w:t>
      </w:r>
      <w:proofErr w:type="spellEnd"/>
      <w:r w:rsidRPr="00A8547A">
        <w:rPr>
          <w:sz w:val="24"/>
        </w:rPr>
        <w:t xml:space="preserve"> приобретения основных средств </w:t>
      </w:r>
      <w:r>
        <w:rPr>
          <w:sz w:val="24"/>
        </w:rPr>
        <w:t>(</w:t>
      </w:r>
      <w:r w:rsidRPr="00A8547A">
        <w:rPr>
          <w:sz w:val="24"/>
        </w:rPr>
        <w:t>01</w:t>
      </w:r>
      <w:r>
        <w:rPr>
          <w:sz w:val="24"/>
        </w:rPr>
        <w:t>,10)</w:t>
      </w:r>
    </w:p>
    <w:p w:rsidR="00A8547A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3-4-й знаки – месяц приобретения основных средств (01,12)</w:t>
      </w:r>
    </w:p>
    <w:p w:rsidR="007E0341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5</w:t>
      </w:r>
      <w:r w:rsidR="003A72CF" w:rsidRPr="00A8547A">
        <w:rPr>
          <w:sz w:val="24"/>
        </w:rPr>
        <w:t>–</w:t>
      </w:r>
      <w:r>
        <w:rPr>
          <w:sz w:val="24"/>
        </w:rPr>
        <w:t>8</w:t>
      </w:r>
      <w:r w:rsidR="003A72CF" w:rsidRPr="00A8547A">
        <w:rPr>
          <w:sz w:val="24"/>
        </w:rPr>
        <w:t>-й знаки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–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год</w:t>
      </w:r>
      <w:r w:rsidR="003A72CF" w:rsidRPr="00A8547A">
        <w:rPr>
          <w:spacing w:val="-3"/>
          <w:sz w:val="24"/>
        </w:rPr>
        <w:t xml:space="preserve"> </w:t>
      </w:r>
      <w:r w:rsidR="003A72CF" w:rsidRPr="00A8547A">
        <w:rPr>
          <w:sz w:val="24"/>
        </w:rPr>
        <w:t>приобретения</w:t>
      </w:r>
      <w:r w:rsidR="003A72CF" w:rsidRPr="00A8547A">
        <w:rPr>
          <w:spacing w:val="-10"/>
          <w:sz w:val="24"/>
        </w:rPr>
        <w:t xml:space="preserve"> </w:t>
      </w:r>
      <w:r w:rsidR="003A72CF" w:rsidRPr="00A8547A">
        <w:rPr>
          <w:sz w:val="24"/>
        </w:rPr>
        <w:t>основных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средств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(2013,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2014);</w:t>
      </w: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9-й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</w:p>
    <w:p w:rsidR="007E0341" w:rsidRDefault="007E0341">
      <w:pPr>
        <w:pStyle w:val="a3"/>
        <w:rPr>
          <w:sz w:val="28"/>
        </w:rPr>
      </w:pPr>
    </w:p>
    <w:p w:rsidR="007E0341" w:rsidRDefault="007E0341">
      <w:pPr>
        <w:pStyle w:val="a3"/>
        <w:spacing w:before="5"/>
        <w:rPr>
          <w:sz w:val="31"/>
        </w:rPr>
      </w:pPr>
    </w:p>
    <w:p w:rsidR="007E0341" w:rsidRDefault="003A72CF">
      <w:pPr>
        <w:pStyle w:val="a3"/>
        <w:spacing w:line="247" w:lineRule="auto"/>
        <w:ind w:left="636" w:right="929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средства»,</w:t>
      </w:r>
      <w:r>
        <w:rPr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Единому</w:t>
      </w:r>
      <w:r>
        <w:rPr>
          <w:spacing w:val="-57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157н.</w:t>
      </w:r>
    </w:p>
    <w:p w:rsidR="007E0341" w:rsidRDefault="003A72CF">
      <w:pPr>
        <w:pStyle w:val="a3"/>
        <w:spacing w:before="118"/>
        <w:ind w:left="636" w:right="1036"/>
      </w:pPr>
      <w:r>
        <w:t>Присвоенный объекту инвентарный номер обозначается материально ответственным</w:t>
      </w:r>
      <w:r>
        <w:rPr>
          <w:spacing w:val="1"/>
        </w:rPr>
        <w:t xml:space="preserve"> </w:t>
      </w:r>
      <w:r>
        <w:lastRenderedPageBreak/>
        <w:t>лицом в присутствии уполномоченного члена комиссии по поступлению и выбытию</w:t>
      </w:r>
      <w:r>
        <w:rPr>
          <w:spacing w:val="1"/>
        </w:rPr>
        <w:t xml:space="preserve"> </w:t>
      </w:r>
      <w:r>
        <w:t>активов путем нанесения номера на инвентарный объект краской или водостойким</w:t>
      </w:r>
      <w:r>
        <w:rPr>
          <w:spacing w:val="1"/>
        </w:rPr>
        <w:t xml:space="preserve"> </w:t>
      </w:r>
      <w:r>
        <w:t>маркером. В случае если объект является сложным (комплексом конструктивн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сочлененных предметов), инвентарный номер обозначается на каждом составляющем</w:t>
      </w:r>
      <w:r>
        <w:rPr>
          <w:spacing w:val="-57"/>
        </w:rPr>
        <w:t xml:space="preserve"> </w:t>
      </w:r>
      <w:r>
        <w:t>элементе тем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объекте.</w:t>
      </w:r>
      <w:r>
        <w:rPr>
          <w:spacing w:val="7"/>
        </w:rPr>
        <w:t xml:space="preserve"> </w:t>
      </w:r>
      <w:r>
        <w:t>.</w:t>
      </w:r>
    </w:p>
    <w:p w:rsidR="007E0341" w:rsidRDefault="007E0341">
      <w:pPr>
        <w:pStyle w:val="a3"/>
        <w:spacing w:before="8"/>
      </w:pPr>
    </w:p>
    <w:p w:rsidR="007E0341" w:rsidRDefault="003A72CF">
      <w:pPr>
        <w:pStyle w:val="a3"/>
        <w:ind w:left="636" w:right="465"/>
      </w:pPr>
      <w:r>
        <w:t>Учет основных средств на соответствующих счетах Плана счетов бухгалтерского учета</w:t>
      </w:r>
      <w:r>
        <w:rPr>
          <w:spacing w:val="1"/>
        </w:rPr>
        <w:t xml:space="preserve"> </w:t>
      </w:r>
      <w:r>
        <w:t>ведется в соответствии с требованиями Общероссийского классификатора основных</w:t>
      </w:r>
      <w:r>
        <w:rPr>
          <w:spacing w:val="1"/>
        </w:rPr>
        <w:t xml:space="preserve"> </w:t>
      </w:r>
      <w:r>
        <w:t xml:space="preserve">фондов </w:t>
      </w:r>
      <w:proofErr w:type="gramStart"/>
      <w:r>
        <w:t>ОК</w:t>
      </w:r>
      <w:proofErr w:type="gramEnd"/>
      <w:r>
        <w:t xml:space="preserve"> 013-2014, утвержденного приказом </w:t>
      </w:r>
      <w:proofErr w:type="spellStart"/>
      <w:r>
        <w:t>Росстандарта</w:t>
      </w:r>
      <w:proofErr w:type="spellEnd"/>
      <w:r>
        <w:t xml:space="preserve"> от 12декабря 2014г. №2018-ст</w:t>
      </w:r>
      <w:r>
        <w:rPr>
          <w:spacing w:val="-57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157н).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636" w:right="891"/>
      </w:pPr>
      <w:r>
        <w:t xml:space="preserve">Амортизация начисляется на все объекты основных средств </w:t>
      </w:r>
      <w:proofErr w:type="gramStart"/>
      <w:r>
        <w:t>-л</w:t>
      </w:r>
      <w:proofErr w:type="gramEnd"/>
      <w:r>
        <w:t>инейным методом на все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-4"/>
        </w:rPr>
        <w:t xml:space="preserve"> </w:t>
      </w:r>
      <w:r>
        <w:t>полезного использования.</w:t>
      </w:r>
      <w:r>
        <w:rPr>
          <w:spacing w:val="8"/>
        </w:rPr>
        <w:t xml:space="preserve"> </w:t>
      </w:r>
      <w:r>
        <w:t>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line="242" w:lineRule="auto"/>
        <w:ind w:left="636" w:right="1496"/>
      </w:pPr>
      <w:r>
        <w:t>Основание: пункт 85 Инструкции к Единому плану счетов № 157н, пункты 36, 37</w:t>
      </w:r>
      <w:r>
        <w:rPr>
          <w:spacing w:val="-57"/>
        </w:rPr>
        <w:t xml:space="preserve"> </w:t>
      </w:r>
      <w:r>
        <w:t>Стандарта «Основные</w:t>
      </w:r>
      <w:r>
        <w:rPr>
          <w:spacing w:val="1"/>
        </w:rPr>
        <w:t xml:space="preserve"> </w:t>
      </w:r>
      <w:r>
        <w:t>средства»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636"/>
      </w:pPr>
      <w:r>
        <w:t>В</w:t>
      </w:r>
      <w:r>
        <w:rPr>
          <w:spacing w:val="-4"/>
        </w:rPr>
        <w:t xml:space="preserve"> </w:t>
      </w:r>
      <w:r>
        <w:t>случаях, когда</w:t>
      </w:r>
      <w:r>
        <w:rPr>
          <w:spacing w:val="-2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амортизация всех структурных частей единого объекта основных средств, учреждение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такие части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амортизации.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средства».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832"/>
      </w:pPr>
      <w:r>
        <w:t>Срок полезного использования объектов основных средств устанавливает комиссия по</w:t>
      </w:r>
      <w:r>
        <w:rPr>
          <w:spacing w:val="1"/>
        </w:rPr>
        <w:t xml:space="preserve"> </w:t>
      </w:r>
      <w:r>
        <w:t>поступлению и выбытию в соответствии с пунктом 35 Стандарта «Основные средства».</w:t>
      </w:r>
      <w:r>
        <w:rPr>
          <w:spacing w:val="-57"/>
        </w:rPr>
        <w:t xml:space="preserve"> </w:t>
      </w:r>
      <w:r>
        <w:t>Состав комиссии по поступлению и выбытию активов установлен в приложении 1</w:t>
      </w:r>
      <w:r>
        <w:rPr>
          <w:spacing w:val="1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687"/>
      </w:pPr>
      <w:r>
        <w:t>Имущество, относящееся к категории особо ценного имущества (ОЦИ), определяет</w:t>
      </w:r>
      <w:r>
        <w:rPr>
          <w:spacing w:val="1"/>
        </w:rPr>
        <w:t xml:space="preserve"> </w:t>
      </w:r>
      <w:r>
        <w:t>комиссия по поступлению и выбытию активов. Такое имущество принимается к учету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выписки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комиссии.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1337"/>
      </w:pPr>
      <w:r>
        <w:t>Основные средства стоимостью до 10000,00 руб. включительно, находящиеся в</w:t>
      </w:r>
      <w:r>
        <w:rPr>
          <w:spacing w:val="1"/>
        </w:rPr>
        <w:t xml:space="preserve"> </w:t>
      </w:r>
      <w:r>
        <w:t xml:space="preserve">эксплуатации, учитываются на одноименном </w:t>
      </w:r>
      <w:proofErr w:type="spellStart"/>
      <w:r>
        <w:t>забалансовом</w:t>
      </w:r>
      <w:proofErr w:type="spellEnd"/>
      <w:r>
        <w:t xml:space="preserve"> счете 21 по балансовой</w:t>
      </w:r>
      <w:r>
        <w:rPr>
          <w:spacing w:val="-5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7E0341">
      <w:pPr>
        <w:pStyle w:val="a3"/>
        <w:spacing w:before="4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29"/>
      </w:pPr>
      <w:r>
        <w:t>При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создании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 на код вида деятельности 4 «субсидии на выполнение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задания».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508"/>
      </w:pPr>
      <w:r>
        <w:t>Составные</w:t>
      </w:r>
      <w:r>
        <w:rPr>
          <w:spacing w:val="-1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(монитор,</w:t>
      </w:r>
      <w:r>
        <w:rPr>
          <w:spacing w:val="-3"/>
        </w:rPr>
        <w:t xml:space="preserve"> </w:t>
      </w:r>
      <w:r>
        <w:t>клавиатура,</w:t>
      </w:r>
      <w:r>
        <w:rPr>
          <w:spacing w:val="-3"/>
        </w:rPr>
        <w:t xml:space="preserve"> </w:t>
      </w:r>
      <w:r>
        <w:t>мышь,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блок)</w:t>
      </w:r>
      <w:r>
        <w:rPr>
          <w:spacing w:val="-4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инвентарный</w:t>
      </w:r>
      <w:r>
        <w:rPr>
          <w:spacing w:val="-2"/>
        </w:rPr>
        <w:t xml:space="preserve"> </w:t>
      </w:r>
      <w:r>
        <w:t>объект.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3"/>
        <w:spacing w:line="237" w:lineRule="auto"/>
        <w:ind w:left="636" w:right="929"/>
      </w:pPr>
      <w:r>
        <w:t>Локально-вычислительная сеть (ЛВС) и охранно-пожарная сигнализация (ОПС) как</w:t>
      </w:r>
      <w:r>
        <w:rPr>
          <w:spacing w:val="1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инвентарные</w:t>
      </w:r>
      <w:r>
        <w:rPr>
          <w:spacing w:val="-1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учитываются. Отдельные</w:t>
      </w:r>
      <w:r>
        <w:rPr>
          <w:spacing w:val="-2"/>
        </w:rPr>
        <w:t xml:space="preserve"> </w:t>
      </w:r>
      <w:r>
        <w:t>элементы ЛВС</w:t>
      </w:r>
      <w:r>
        <w:rPr>
          <w:spacing w:val="-8"/>
        </w:rPr>
        <w:t xml:space="preserve"> </w:t>
      </w:r>
      <w:r>
        <w:t>и ОПС,</w:t>
      </w:r>
    </w:p>
    <w:p w:rsidR="007E0341" w:rsidRDefault="003A72CF">
      <w:pPr>
        <w:pStyle w:val="a3"/>
        <w:spacing w:before="75" w:line="275" w:lineRule="exact"/>
        <w:ind w:left="636"/>
      </w:pPr>
      <w:proofErr w:type="gramStart"/>
      <w:r>
        <w:t>которые</w:t>
      </w:r>
      <w:proofErr w:type="gramEnd"/>
      <w:r>
        <w:rPr>
          <w:spacing w:val="-8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средств, установленным</w:t>
      </w:r>
      <w:r>
        <w:rPr>
          <w:spacing w:val="-4"/>
        </w:rPr>
        <w:t xml:space="preserve"> </w:t>
      </w:r>
      <w:r>
        <w:t>Стандартом</w:t>
      </w:r>
    </w:p>
    <w:p w:rsidR="007E0341" w:rsidRDefault="003A72CF">
      <w:pPr>
        <w:pStyle w:val="a3"/>
        <w:spacing w:line="242" w:lineRule="auto"/>
        <w:ind w:left="636" w:right="506"/>
      </w:pPr>
      <w:r>
        <w:t>«Основные средства», учитываются как отдельные основные средства. Элементы ЛВС или</w:t>
      </w:r>
      <w:r>
        <w:rPr>
          <w:spacing w:val="-58"/>
        </w:rPr>
        <w:t xml:space="preserve"> </w:t>
      </w:r>
      <w:r>
        <w:t>ОПС, для которых установлен одинаковый срок полезного использования, учитываются</w:t>
      </w:r>
      <w:r>
        <w:rPr>
          <w:spacing w:val="1"/>
        </w:rPr>
        <w:t xml:space="preserve"> </w:t>
      </w:r>
      <w:r>
        <w:t>как единый инвентарный объект в порядке, установленном в пункте 2.2 настоящей</w:t>
      </w:r>
      <w:r>
        <w:rPr>
          <w:spacing w:val="1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политики.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880"/>
      </w:pPr>
      <w:r>
        <w:t>Расходы на доставку нескольких имущественных объектов распределяются в</w:t>
      </w:r>
      <w:r>
        <w:rPr>
          <w:spacing w:val="1"/>
        </w:rPr>
        <w:t xml:space="preserve"> </w:t>
      </w:r>
      <w:r>
        <w:t>первоначальную стоимость этих объектов пропорционально их стоимости, указанной в</w:t>
      </w:r>
      <w:r>
        <w:rPr>
          <w:spacing w:val="-57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поставки.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16"/>
        <w:ind w:left="1312" w:right="1104"/>
        <w:jc w:val="center"/>
      </w:pPr>
      <w:r>
        <w:lastRenderedPageBreak/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636" w:right="416"/>
      </w:pPr>
      <w:r>
        <w:t>Учреждение учитывает в составе материальных запасов активы, указанные в пунктах 98–99</w:t>
      </w:r>
      <w:r>
        <w:rPr>
          <w:spacing w:val="-57"/>
        </w:rPr>
        <w:t xml:space="preserve"> </w:t>
      </w:r>
      <w:r>
        <w:t>Инструкции к Единому плану счетов № 157н, пункте 7 Стандарта «Запасы», а также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хозяйственный</w:t>
      </w:r>
      <w:r>
        <w:rPr>
          <w:spacing w:val="-6"/>
        </w:rPr>
        <w:t xml:space="preserve"> </w:t>
      </w:r>
      <w:r>
        <w:t>инвентарь,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</w:p>
    <w:p w:rsidR="007E0341" w:rsidRDefault="003A72CF">
      <w:pPr>
        <w:pStyle w:val="a3"/>
        <w:spacing w:before="4"/>
        <w:ind w:left="636" w:right="508"/>
      </w:pPr>
      <w:r>
        <w:t>7. В случае, когда комиссия по поступлению и выбытию активов не может точно</w:t>
      </w:r>
      <w:r>
        <w:rPr>
          <w:spacing w:val="1"/>
        </w:rPr>
        <w:t xml:space="preserve"> </w:t>
      </w:r>
      <w:r>
        <w:t>определить, к какой группе относятся приобретенные материальные запасы, они</w:t>
      </w:r>
      <w:r>
        <w:rPr>
          <w:spacing w:val="1"/>
        </w:rPr>
        <w:t xml:space="preserve"> </w:t>
      </w:r>
      <w:r>
        <w:t>учитываются на счете 0 105 06 000 «Прочие материальные запасы» по соответствующим</w:t>
      </w:r>
      <w:r>
        <w:rPr>
          <w:spacing w:val="1"/>
        </w:rPr>
        <w:t xml:space="preserve"> </w:t>
      </w:r>
      <w:r>
        <w:t>подстатьям статьи 340 «Увеличение стоимости материальных запасов» КОСГУ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назначения. Оценка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запасов,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приобретены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плату,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стоимости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 с их приобретением. При одновременном приобретении нескольких видов</w:t>
      </w:r>
      <w:r>
        <w:rPr>
          <w:spacing w:val="1"/>
        </w:rPr>
        <w:t xml:space="preserve"> </w:t>
      </w:r>
      <w:r>
        <w:t>материальных запасов расходы, связанные с их приобретением, распределяются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договорной</w:t>
      </w:r>
      <w:r>
        <w:rPr>
          <w:spacing w:val="-2"/>
        </w:rPr>
        <w:t xml:space="preserve"> </w:t>
      </w:r>
      <w:r>
        <w:t>цене приобретаемых</w:t>
      </w:r>
      <w:r>
        <w:rPr>
          <w:spacing w:val="-3"/>
        </w:rPr>
        <w:t xml:space="preserve"> </w:t>
      </w:r>
      <w:r>
        <w:t>материалов.</w:t>
      </w:r>
    </w:p>
    <w:p w:rsidR="007E0341" w:rsidRDefault="003A72CF">
      <w:pPr>
        <w:pStyle w:val="a3"/>
        <w:spacing w:before="139" w:line="237" w:lineRule="auto"/>
        <w:ind w:left="636" w:right="929" w:firstLine="62"/>
      </w:pPr>
      <w:r>
        <w:t>Ведомостью</w:t>
      </w:r>
      <w:r>
        <w:rPr>
          <w:spacing w:val="-9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0504210).</w:t>
      </w:r>
      <w:r>
        <w:rPr>
          <w:spacing w:val="-5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«Запасы»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658"/>
      </w:pPr>
      <w:r>
        <w:t>Когда в отгрузочных документах поставщика единицы измерения поставляемых</w:t>
      </w:r>
      <w:r>
        <w:rPr>
          <w:spacing w:val="1"/>
        </w:rPr>
        <w:t xml:space="preserve"> </w:t>
      </w:r>
      <w:r>
        <w:t>материальных запасов отличаются от единиц измерения, применяемых в учреждении,</w:t>
      </w:r>
      <w:r>
        <w:rPr>
          <w:spacing w:val="1"/>
        </w:rPr>
        <w:t xml:space="preserve"> </w:t>
      </w:r>
      <w:r>
        <w:t>поставленные материальные ценности принимаются к учету на основании товарной</w:t>
      </w:r>
      <w:r>
        <w:rPr>
          <w:spacing w:val="1"/>
        </w:rPr>
        <w:t xml:space="preserve"> </w:t>
      </w:r>
      <w:r>
        <w:t>накладной поставщика. К ней прилагают приходный ордер на приемку материальных</w:t>
      </w:r>
      <w:r>
        <w:rPr>
          <w:spacing w:val="1"/>
        </w:rPr>
        <w:t xml:space="preserve"> </w:t>
      </w:r>
      <w:r>
        <w:t>ценностей (нефинансовых активов) (ф. 0504207), где указываются принимаемые запасы с</w:t>
      </w:r>
      <w:r>
        <w:rPr>
          <w:spacing w:val="-57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достоверный</w:t>
      </w:r>
      <w:r>
        <w:rPr>
          <w:spacing w:val="-2"/>
        </w:rPr>
        <w:t xml:space="preserve"> </w:t>
      </w:r>
      <w:r>
        <w:t>учет.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636" w:right="918"/>
      </w:pPr>
      <w:r>
        <w:t>Приобретенные, но находящиеся в пути запасы признаются в бухгалтерском учете в</w:t>
      </w:r>
      <w:r>
        <w:rPr>
          <w:spacing w:val="1"/>
        </w:rPr>
        <w:t xml:space="preserve"> </w:t>
      </w:r>
      <w:r>
        <w:t>оценке, предусмотренной государственным контрактом (договором). Если учреждение</w:t>
      </w:r>
      <w:r>
        <w:rPr>
          <w:spacing w:val="-57"/>
        </w:rPr>
        <w:t xml:space="preserve"> </w:t>
      </w:r>
      <w:r>
        <w:t>понесло затраты, перечисленные в пункте 102 Инструкции к Единому плану счетов №</w:t>
      </w:r>
      <w:r>
        <w:rPr>
          <w:spacing w:val="1"/>
        </w:rPr>
        <w:t xml:space="preserve"> </w:t>
      </w:r>
      <w:r>
        <w:t>157н, стоимость запасов увеличивается на сумму данных затрат в день поступления</w:t>
      </w:r>
      <w:r>
        <w:rPr>
          <w:spacing w:val="1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before="1"/>
        <w:ind w:left="636" w:right="604"/>
      </w:pPr>
      <w:r>
        <w:t>Выдача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на нужды</w:t>
      </w:r>
      <w:r>
        <w:rPr>
          <w:spacing w:val="6"/>
        </w:rPr>
        <w:t xml:space="preserve"> </w:t>
      </w:r>
      <w:r>
        <w:t>учреждения канцелярских</w:t>
      </w:r>
      <w:r>
        <w:rPr>
          <w:spacing w:val="-4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лекарственных препаратов, запасных частей и хозяйственных материалов оформляется на</w:t>
      </w:r>
      <w:r>
        <w:rPr>
          <w:spacing w:val="-57"/>
        </w:rPr>
        <w:t xml:space="preserve"> </w:t>
      </w:r>
      <w:r>
        <w:t>код вида деятельности 4 «субсидии на выполнение государственного (муниципального)</w:t>
      </w:r>
      <w:r>
        <w:rPr>
          <w:spacing w:val="1"/>
        </w:rPr>
        <w:t xml:space="preserve"> </w:t>
      </w:r>
      <w:r>
        <w:t>задания»</w:t>
      </w:r>
      <w:proofErr w:type="gramStart"/>
      <w:r>
        <w:rPr>
          <w:spacing w:val="58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line="242" w:lineRule="auto"/>
        <w:ind w:left="636" w:right="707"/>
      </w:pPr>
      <w:r>
        <w:t>-Мягкий и хозяйственный инвентарь, посуда списываются по Акту о списании мягкого и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0504143).</w:t>
      </w:r>
    </w:p>
    <w:p w:rsidR="007E0341" w:rsidRDefault="003A72CF">
      <w:pPr>
        <w:pStyle w:val="a3"/>
        <w:spacing w:before="75" w:line="242" w:lineRule="auto"/>
        <w:ind w:left="636" w:right="1928"/>
      </w:pPr>
      <w:r>
        <w:t>-В остальных случаях материальные запасы списываются по акту о списании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(ф.</w:t>
      </w:r>
      <w:r>
        <w:rPr>
          <w:spacing w:val="4"/>
        </w:rPr>
        <w:t xml:space="preserve"> </w:t>
      </w:r>
      <w:r>
        <w:t>0504230).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528"/>
      </w:pPr>
      <w:r>
        <w:t>При приобретении и (или) создании материальных запасов за счет средств, полученных 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условной</w:t>
      </w:r>
      <w:r>
        <w:rPr>
          <w:spacing w:val="-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руб.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шт.</w:t>
      </w:r>
      <w:proofErr w:type="gramStart"/>
      <w:r>
        <w:t xml:space="preserve"> .</w:t>
      </w:r>
      <w:proofErr w:type="gramEnd"/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Поступление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отражается: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2" w:lineRule="auto"/>
        <w:ind w:right="896"/>
        <w:rPr>
          <w:sz w:val="24"/>
        </w:rPr>
      </w:pPr>
      <w:r>
        <w:rPr>
          <w:sz w:val="24"/>
        </w:rPr>
        <w:t>при установке (передаче материально ответственному лицу)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запчастей после списания со счета 0.105.36.000 «Прочие материальные запасы –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учреждения»;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27"/>
        <w:ind w:left="636"/>
      </w:pPr>
      <w:r>
        <w:t>Безвозмездно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нефинансовых</w:t>
      </w:r>
      <w:r>
        <w:rPr>
          <w:spacing w:val="-8"/>
        </w:rPr>
        <w:t xml:space="preserve"> </w:t>
      </w:r>
      <w:r>
        <w:t>активов,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неучтенные</w:t>
      </w:r>
      <w:r>
        <w:rPr>
          <w:spacing w:val="-8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выявленные при проведении проверок и инвентаризаций, принимаются к учету по их</w:t>
      </w:r>
      <w:r>
        <w:rPr>
          <w:spacing w:val="1"/>
        </w:rPr>
        <w:t xml:space="preserve"> </w:t>
      </w:r>
      <w:r>
        <w:lastRenderedPageBreak/>
        <w:t>справедливой стоимости, определенной комиссией по поступлению и выбытию активов</w:t>
      </w:r>
      <w:r>
        <w:rPr>
          <w:spacing w:val="1"/>
        </w:rPr>
        <w:t xml:space="preserve"> </w:t>
      </w:r>
      <w:r>
        <w:t>методом рыночных цен. Комиссия вправе выбрать метод амортизированной стоимости</w:t>
      </w:r>
      <w:r>
        <w:rPr>
          <w:spacing w:val="1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объекта.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52–60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1196"/>
      </w:pPr>
      <w:r>
        <w:t>В случаях невозможности документального подтверждения стоимость определяется</w:t>
      </w:r>
      <w:r>
        <w:rPr>
          <w:spacing w:val="-57"/>
        </w:rPr>
        <w:t xml:space="preserve"> </w:t>
      </w:r>
      <w:r>
        <w:t>экспертным</w:t>
      </w:r>
      <w:r>
        <w:rPr>
          <w:spacing w:val="2"/>
        </w:rPr>
        <w:t xml:space="preserve"> </w:t>
      </w:r>
      <w:r>
        <w:t>путем.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Данные</w:t>
      </w:r>
      <w:r>
        <w:rPr>
          <w:spacing w:val="-10"/>
        </w:rPr>
        <w:t xml:space="preserve"> </w:t>
      </w:r>
      <w:r>
        <w:t>о действующей</w:t>
      </w:r>
      <w:r>
        <w:rPr>
          <w:spacing w:val="-2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2"/>
        </w:rPr>
        <w:t xml:space="preserve"> </w:t>
      </w:r>
      <w:r>
        <w:t>документально</w:t>
      </w: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" w:line="242" w:lineRule="auto"/>
        <w:ind w:left="636" w:right="1300"/>
      </w:pPr>
      <w:r>
        <w:t>При возникновении затруднений при определении текущей оценочной стоимости</w:t>
      </w:r>
      <w:r>
        <w:rPr>
          <w:spacing w:val="1"/>
        </w:rPr>
        <w:t xml:space="preserve"> </w:t>
      </w:r>
      <w:r>
        <w:t>комиссией учреждения стоимость определяется специализированной организацией</w:t>
      </w:r>
      <w:r>
        <w:rPr>
          <w:spacing w:val="-57"/>
        </w:rPr>
        <w:t xml:space="preserve"> </w:t>
      </w:r>
      <w:r>
        <w:t>(оценщиком)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(контракта).</w:t>
      </w:r>
    </w:p>
    <w:p w:rsidR="007E0341" w:rsidRDefault="007E0341">
      <w:pPr>
        <w:pStyle w:val="a3"/>
        <w:spacing w:before="10"/>
        <w:rPr>
          <w:sz w:val="23"/>
        </w:rPr>
      </w:pPr>
    </w:p>
    <w:p w:rsidR="007E0341" w:rsidRDefault="003A72CF">
      <w:pPr>
        <w:pStyle w:val="a3"/>
        <w:spacing w:line="237" w:lineRule="auto"/>
        <w:ind w:left="636" w:right="584" w:firstLine="62"/>
      </w:pPr>
      <w:r>
        <w:t>Отклонения</w:t>
      </w:r>
      <w:r>
        <w:rPr>
          <w:spacing w:val="-6"/>
        </w:rPr>
        <w:t xml:space="preserve"> </w:t>
      </w:r>
      <w:r>
        <w:t>фактической</w:t>
      </w:r>
      <w:r>
        <w:rPr>
          <w:spacing w:val="-8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10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запасов,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цены</w:t>
      </w:r>
      <w:r>
        <w:rPr>
          <w:spacing w:val="6"/>
        </w:rPr>
        <w:t xml:space="preserve"> </w:t>
      </w:r>
      <w:proofErr w:type="spellStart"/>
      <w:r>
        <w:t>undefined</w:t>
      </w:r>
      <w:proofErr w:type="spellEnd"/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«Запасы».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630"/>
      </w:pPr>
      <w:proofErr w:type="gramStart"/>
      <w:r>
        <w:t>-Нормы на расходы горюче-смазочных материалов (ГСМ) разрабатываются учреждением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период.</w:t>
      </w:r>
      <w:proofErr w:type="gramEnd"/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-Для</w:t>
      </w:r>
      <w:r>
        <w:rPr>
          <w:spacing w:val="-1"/>
        </w:rPr>
        <w:t xml:space="preserve"> </w:t>
      </w:r>
      <w:r>
        <w:t>покоса</w:t>
      </w:r>
      <w:r>
        <w:rPr>
          <w:spacing w:val="-1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травы -5 литров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покос.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636"/>
      </w:pPr>
      <w:r>
        <w:t>-Для</w:t>
      </w:r>
      <w:r>
        <w:rPr>
          <w:spacing w:val="-3"/>
        </w:rPr>
        <w:t xml:space="preserve"> </w:t>
      </w:r>
      <w:r w:rsidR="00A8547A">
        <w:t>гене</w:t>
      </w:r>
      <w:r>
        <w:t>ратора</w:t>
      </w:r>
      <w:r>
        <w:rPr>
          <w:spacing w:val="-3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10л. Бензина.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1312" w:right="1104"/>
        <w:jc w:val="center"/>
      </w:pPr>
      <w:r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508"/>
      </w:pPr>
      <w:r>
        <w:t>Непроизведенные</w:t>
      </w:r>
      <w:r>
        <w:rPr>
          <w:spacing w:val="-4"/>
        </w:rPr>
        <w:t xml:space="preserve"> </w:t>
      </w:r>
      <w:r>
        <w:t>активы,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критериям, учитываются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57"/>
        </w:rPr>
        <w:t xml:space="preserve"> </w:t>
      </w:r>
      <w:r>
        <w:t>счете з27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7"/>
        <w:rPr>
          <w:sz w:val="20"/>
        </w:rPr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7E0341" w:rsidRDefault="003A72CF">
      <w:pPr>
        <w:pStyle w:val="a3"/>
        <w:ind w:left="1316" w:right="1100"/>
        <w:jc w:val="center"/>
      </w:pPr>
      <w:r>
        <w:t>РАЗДЕЛ</w:t>
      </w:r>
      <w:r>
        <w:rPr>
          <w:spacing w:val="-2"/>
        </w:rPr>
        <w:t xml:space="preserve"> </w:t>
      </w:r>
      <w:r>
        <w:t>2. РАБОЧИЙ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СЧЕТОВ</w:t>
      </w:r>
    </w:p>
    <w:p w:rsidR="007E0341" w:rsidRDefault="003A72CF">
      <w:pPr>
        <w:pStyle w:val="a3"/>
        <w:spacing w:before="75" w:line="242" w:lineRule="auto"/>
        <w:ind w:left="636" w:right="741"/>
      </w:pPr>
      <w:r>
        <w:t>Учет ведется с использованием Рабочего плана счетов (приложение 4), разработанного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Инструкцией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№174н.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772"/>
      </w:pPr>
      <w:r>
        <w:t>При отражении в бухучете хозяйственных операций в 24 – 26 разрядах номера счета</w:t>
      </w:r>
      <w:r>
        <w:rPr>
          <w:spacing w:val="1"/>
        </w:rPr>
        <w:t xml:space="preserve"> </w:t>
      </w:r>
      <w:r>
        <w:t>Рабочего плана счетов указывается подстатья КОСГУ, соответствующая экономической</w:t>
      </w:r>
      <w:r>
        <w:rPr>
          <w:spacing w:val="-57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75" w:lineRule="exact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 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 №</w:t>
      </w:r>
      <w:r>
        <w:rPr>
          <w:spacing w:val="-4"/>
        </w:rPr>
        <w:t xml:space="preserve"> </w:t>
      </w:r>
      <w:r>
        <w:t>157н,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Стандарта</w:t>
      </w:r>
    </w:p>
    <w:p w:rsidR="007E0341" w:rsidRDefault="003A72CF">
      <w:pPr>
        <w:pStyle w:val="a3"/>
        <w:spacing w:line="242" w:lineRule="auto"/>
        <w:ind w:left="636" w:right="455"/>
      </w:pPr>
      <w:r>
        <w:t xml:space="preserve">«Концептуальные основы бухучета и отчетности», </w:t>
      </w:r>
      <w:proofErr w:type="spellStart"/>
      <w:r>
        <w:t>пп</w:t>
      </w:r>
      <w:proofErr w:type="spellEnd"/>
      <w:r>
        <w:t>. б п. 9 Стандарта «Учетная политика,</w:t>
      </w:r>
      <w:r>
        <w:rPr>
          <w:spacing w:val="-57"/>
        </w:rPr>
        <w:t xml:space="preserve"> </w:t>
      </w:r>
      <w:r>
        <w:t xml:space="preserve">оценочные значения и ошибки». Кроме </w:t>
      </w:r>
      <w:proofErr w:type="spellStart"/>
      <w:r>
        <w:t>забалансовых</w:t>
      </w:r>
      <w:proofErr w:type="spellEnd"/>
      <w:r>
        <w:t xml:space="preserve"> счетов, утвержденных в Инструкции</w:t>
      </w:r>
      <w:r>
        <w:rPr>
          <w:spacing w:val="1"/>
        </w:rPr>
        <w:t xml:space="preserve"> </w:t>
      </w:r>
      <w:r>
        <w:t xml:space="preserve">к Единому плану счетов № 157н, учреждение применяет дополнительные </w:t>
      </w:r>
      <w:proofErr w:type="spellStart"/>
      <w:r>
        <w:t>забалансовые</w:t>
      </w:r>
      <w:proofErr w:type="spellEnd"/>
      <w:r>
        <w:rPr>
          <w:spacing w:val="1"/>
        </w:rPr>
        <w:t xml:space="preserve"> </w:t>
      </w:r>
      <w:r>
        <w:t>счета, утвержденные в Рабочем плане счетов (приложении 6). Основание: пункт 332</w:t>
      </w:r>
      <w:r>
        <w:rPr>
          <w:spacing w:val="1"/>
        </w:rPr>
        <w:t xml:space="preserve"> </w:t>
      </w:r>
      <w:r>
        <w:t>Инструкции к Единому плану счетов № 157н, пункт 19 Стандарта 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бухучета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1316" w:right="1104"/>
        <w:jc w:val="center"/>
      </w:pPr>
      <w:r>
        <w:t>РАЗДЕЛ</w:t>
      </w:r>
      <w:r>
        <w:rPr>
          <w:spacing w:val="-3"/>
        </w:rPr>
        <w:t xml:space="preserve"> </w:t>
      </w:r>
      <w:r>
        <w:t>3.ИНВЕНТАРИЗАЦИЯ</w:t>
      </w:r>
      <w:r>
        <w:rPr>
          <w:spacing w:val="-6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636" w:right="435"/>
      </w:pPr>
      <w:r>
        <w:t xml:space="preserve">Инвентаризация проводится имущества и обязательств (в т. ч. числящихся на </w:t>
      </w:r>
      <w:proofErr w:type="spellStart"/>
      <w:r>
        <w:t>забалансовых</w:t>
      </w:r>
      <w:proofErr w:type="spellEnd"/>
      <w:r>
        <w:rPr>
          <w:spacing w:val="-57"/>
        </w:rPr>
        <w:t xml:space="preserve"> </w:t>
      </w:r>
      <w:r>
        <w:t>счетах), а также финансовых результатов (в т. ч. расходов будущих периодов и резервов)</w:t>
      </w:r>
      <w:r>
        <w:rPr>
          <w:spacing w:val="1"/>
        </w:rPr>
        <w:t xml:space="preserve"> </w:t>
      </w:r>
      <w:r>
        <w:t>раз в год перед составлением годовой отчетности, а также в иных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8"/>
      </w:pPr>
    </w:p>
    <w:p w:rsidR="007E0341" w:rsidRDefault="003A72CF">
      <w:pPr>
        <w:pStyle w:val="a3"/>
        <w:spacing w:line="242" w:lineRule="auto"/>
        <w:ind w:left="636"/>
      </w:pPr>
      <w:r>
        <w:t>Постоянно</w:t>
      </w:r>
      <w:r>
        <w:rPr>
          <w:spacing w:val="-3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приложениях</w:t>
      </w:r>
      <w:r>
        <w:rPr>
          <w:spacing w:val="-7"/>
        </w:rPr>
        <w:t xml:space="preserve"> </w:t>
      </w:r>
      <w:r>
        <w:t>1,3,4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учетной</w:t>
      </w:r>
      <w:r>
        <w:rPr>
          <w:spacing w:val="-57"/>
        </w:rPr>
        <w:t xml:space="preserve"> </w:t>
      </w:r>
      <w:r>
        <w:t>политике,</w:t>
      </w:r>
      <w:r>
        <w:rPr>
          <w:spacing w:val="-3"/>
        </w:rPr>
        <w:t xml:space="preserve"> </w:t>
      </w:r>
      <w:r>
        <w:t>также 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обособленных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подразделениях.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before="1"/>
        <w:ind w:left="636"/>
      </w:pPr>
      <w:r>
        <w:t>Инвентаризация</w:t>
      </w:r>
      <w:r>
        <w:rPr>
          <w:spacing w:val="-7"/>
        </w:rPr>
        <w:t xml:space="preserve"> </w:t>
      </w:r>
      <w:r>
        <w:t>расчетов проводится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9"/>
        <w:rPr>
          <w:sz w:val="20"/>
        </w:r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37" w:lineRule="auto"/>
        <w:ind w:left="636" w:right="1438"/>
      </w:pPr>
      <w:r>
        <w:t>Порядок и график проведения инвентаризации имущества, финансовых активов и</w:t>
      </w:r>
      <w:r>
        <w:rPr>
          <w:spacing w:val="-57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иведены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10.</w:t>
      </w:r>
    </w:p>
    <w:p w:rsidR="007E0341" w:rsidRDefault="003A72CF">
      <w:pPr>
        <w:pStyle w:val="a3"/>
        <w:spacing w:before="3"/>
        <w:ind w:left="636" w:right="812"/>
      </w:pPr>
      <w:proofErr w:type="gramStart"/>
      <w:r>
        <w:t>В отдельных случаях (при смене материально ответственных лиц, выявлении фактов</w:t>
      </w:r>
      <w:r>
        <w:rPr>
          <w:spacing w:val="1"/>
        </w:rPr>
        <w:t xml:space="preserve"> </w:t>
      </w:r>
      <w:r>
        <w:t>хищения, стихийных бедствиях и т.д.) инвентаризацию может проводить 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рабочая комиссия,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отельным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 (статья 11 Закона от 6 декабря 2011 г. № 402-ФЗ, пункт 1.5 Методических</w:t>
      </w:r>
      <w:r>
        <w:rPr>
          <w:spacing w:val="-57"/>
        </w:rPr>
        <w:t xml:space="preserve"> </w:t>
      </w:r>
      <w:r>
        <w:t>указаний,</w:t>
      </w:r>
      <w:r>
        <w:rPr>
          <w:spacing w:val="7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49).</w:t>
      </w:r>
      <w:proofErr w:type="gramEnd"/>
    </w:p>
    <w:p w:rsidR="007E0341" w:rsidRDefault="007E0341">
      <w:pPr>
        <w:pStyle w:val="a3"/>
        <w:spacing w:before="8"/>
        <w:rPr>
          <w:sz w:val="16"/>
        </w:rPr>
      </w:pPr>
    </w:p>
    <w:p w:rsidR="007E0341" w:rsidRPr="007D7B52" w:rsidRDefault="003A72CF" w:rsidP="007D7B52">
      <w:pPr>
        <w:pStyle w:val="a3"/>
        <w:shd w:val="clear" w:color="auto" w:fill="FFFFFF" w:themeFill="background1"/>
        <w:spacing w:before="90"/>
        <w:ind w:left="1316" w:right="1104"/>
        <w:jc w:val="center"/>
      </w:pPr>
      <w:r w:rsidRPr="00FE6201">
        <w:rPr>
          <w:shd w:val="clear" w:color="auto" w:fill="FFFF00"/>
        </w:rPr>
        <w:t>РАЗДЕЛ</w:t>
      </w:r>
      <w:r w:rsidRPr="00FE6201">
        <w:rPr>
          <w:spacing w:val="-2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4.</w:t>
      </w:r>
      <w:r w:rsidRPr="00FE6201">
        <w:rPr>
          <w:spacing w:val="-5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ФОРМЫ</w:t>
      </w:r>
      <w:r w:rsidRPr="00FE6201">
        <w:rPr>
          <w:spacing w:val="-1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ПЕРВИЧНЫХ</w:t>
      </w:r>
      <w:r w:rsidRPr="00FE6201">
        <w:rPr>
          <w:spacing w:val="-6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(СВОДНЫХ)</w:t>
      </w:r>
      <w:r w:rsidRPr="00FE6201">
        <w:rPr>
          <w:spacing w:val="-1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УЧЕТНЫХ</w:t>
      </w:r>
      <w:r w:rsidRPr="00FE6201">
        <w:rPr>
          <w:spacing w:val="-3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ДОКУМЕНТОВ</w:t>
      </w:r>
    </w:p>
    <w:p w:rsidR="007E0341" w:rsidRPr="007D7B52" w:rsidRDefault="007E0341" w:rsidP="007D7B52">
      <w:pPr>
        <w:pStyle w:val="a3"/>
        <w:shd w:val="clear" w:color="auto" w:fill="FFFFFF" w:themeFill="background1"/>
      </w:pPr>
    </w:p>
    <w:p w:rsidR="007E0341" w:rsidRDefault="003A72CF">
      <w:pPr>
        <w:pStyle w:val="a3"/>
        <w:ind w:left="636" w:right="741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1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типовые формы первичных документов, используются унифицированные формы,</w:t>
      </w:r>
      <w:r>
        <w:rPr>
          <w:spacing w:val="1"/>
        </w:rPr>
        <w:t xml:space="preserve"> </w:t>
      </w:r>
      <w:r>
        <w:t>дополненные необходимыми реквизитами Основание: пункт 7 Инструкции к Единому</w:t>
      </w:r>
      <w:r>
        <w:rPr>
          <w:spacing w:val="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157н.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before="1" w:line="275" w:lineRule="exact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7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157н,</w:t>
      </w:r>
      <w:r>
        <w:rPr>
          <w:spacing w:val="-3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25–26 Стандарта</w:t>
      </w:r>
    </w:p>
    <w:p w:rsidR="007E0341" w:rsidRDefault="003A72CF">
      <w:pPr>
        <w:pStyle w:val="a3"/>
        <w:spacing w:line="242" w:lineRule="auto"/>
        <w:ind w:left="636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1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«г»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57"/>
        </w:rPr>
        <w:t xml:space="preserve"> </w:t>
      </w:r>
      <w:r>
        <w:t>политика,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line="247" w:lineRule="auto"/>
        <w:ind w:left="636" w:right="2259"/>
      </w:pPr>
      <w:r>
        <w:t>Право подписи учетных документов предоставлено должностным лицам,;</w:t>
      </w:r>
      <w:r>
        <w:rPr>
          <w:spacing w:val="-57"/>
        </w:rPr>
        <w:t xml:space="preserve"> </w:t>
      </w:r>
      <w:proofErr w:type="spellStart"/>
      <w:r>
        <w:t>Заведующему</w:t>
      </w:r>
      <w:proofErr w:type="gramStart"/>
      <w:r>
        <w:t>,З</w:t>
      </w:r>
      <w:proofErr w:type="gramEnd"/>
      <w:r>
        <w:t>авхозу</w:t>
      </w:r>
      <w:proofErr w:type="spellEnd"/>
      <w:r>
        <w:t>.</w:t>
      </w:r>
    </w:p>
    <w:p w:rsidR="007E0341" w:rsidRDefault="007E0341">
      <w:pPr>
        <w:spacing w:line="247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636" w:right="489"/>
      </w:pPr>
      <w:r>
        <w:lastRenderedPageBreak/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 в соответствии с графиком документооборота. График документооборота</w:t>
      </w:r>
      <w:r>
        <w:rPr>
          <w:spacing w:val="-57"/>
        </w:rPr>
        <w:t xml:space="preserve"> </w:t>
      </w:r>
      <w:r>
        <w:t>приведен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5</w:t>
      </w:r>
    </w:p>
    <w:p w:rsidR="007E0341" w:rsidRDefault="003A72CF">
      <w:pPr>
        <w:pStyle w:val="a3"/>
        <w:spacing w:before="124"/>
        <w:ind w:left="636" w:right="929"/>
      </w:pPr>
      <w:r>
        <w:t>Учреждение наряду с унифицированными формами регистров бухучета использует</w:t>
      </w:r>
      <w:r>
        <w:rPr>
          <w:spacing w:val="1"/>
        </w:rPr>
        <w:t xml:space="preserve"> </w:t>
      </w:r>
      <w:r>
        <w:t>самостоятельно разработанные формы регистров.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Основание: пункт 11 Инструкции к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ind w:left="636" w:right="523"/>
      </w:pPr>
      <w:r>
        <w:t>При поступлении документов на иностранном языке построчный перевод таких</w:t>
      </w:r>
      <w:r>
        <w:rPr>
          <w:spacing w:val="1"/>
        </w:rPr>
        <w:t xml:space="preserve"> </w:t>
      </w:r>
      <w:r>
        <w:t>документов на русский язык осуществляется сотрудником учреждения. Переводы</w:t>
      </w:r>
      <w:r>
        <w:rPr>
          <w:spacing w:val="1"/>
        </w:rPr>
        <w:t xml:space="preserve"> </w:t>
      </w:r>
      <w:r>
        <w:t>составляются на отдельном документе, заверяются подписью сотрудника, составившего</w:t>
      </w:r>
      <w:r>
        <w:rPr>
          <w:spacing w:val="1"/>
        </w:rPr>
        <w:t xml:space="preserve"> </w:t>
      </w:r>
      <w:r>
        <w:t>перевод, и прикладываются к первичным документам. В случае невозможности перевода</w:t>
      </w:r>
      <w:r>
        <w:rPr>
          <w:spacing w:val="1"/>
        </w:rPr>
        <w:t xml:space="preserve"> </w:t>
      </w:r>
      <w:r>
        <w:t>документа привлекается профессиональный переводчик. Перевод денежных (финансовых)</w:t>
      </w:r>
      <w:r>
        <w:rPr>
          <w:spacing w:val="-5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нотариусом.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636" w:right="508"/>
      </w:pPr>
      <w:r>
        <w:t>Если документы на иностранном языке составлены по типовой форме (идентичны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граф, их</w:t>
      </w:r>
      <w:r>
        <w:rPr>
          <w:spacing w:val="-6"/>
        </w:rPr>
        <w:t xml:space="preserve"> </w:t>
      </w:r>
      <w:r>
        <w:t>названию,</w:t>
      </w:r>
      <w:r>
        <w:rPr>
          <w:spacing w:val="-4"/>
        </w:rPr>
        <w:t xml:space="preserve"> </w:t>
      </w:r>
      <w:r>
        <w:t>расшифровке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д.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суммой),</w:t>
      </w:r>
      <w:r>
        <w:rPr>
          <w:spacing w:val="-4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 xml:space="preserve">в отношении их постоянных показателей </w:t>
      </w:r>
      <w:proofErr w:type="gramStart"/>
      <w:r>
        <w:t>достаточно однократного</w:t>
      </w:r>
      <w:proofErr w:type="gramEnd"/>
      <w:r>
        <w:t xml:space="preserve"> перевода на русский</w:t>
      </w:r>
      <w:r>
        <w:rPr>
          <w:spacing w:val="1"/>
        </w:rPr>
        <w:t xml:space="preserve"> </w:t>
      </w:r>
      <w:r>
        <w:t>язык. Впоследствии переводить нужно только изменяющиеся показатели данного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13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 31 Стандарта</w:t>
      </w:r>
    </w:p>
    <w:p w:rsidR="007E0341" w:rsidRDefault="003A72CF">
      <w:pPr>
        <w:pStyle w:val="a3"/>
        <w:spacing w:before="7"/>
        <w:ind w:left="636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636"/>
      </w:pPr>
      <w:r>
        <w:t>Формирование</w:t>
      </w:r>
      <w:r>
        <w:rPr>
          <w:spacing w:val="-5"/>
        </w:rPr>
        <w:t xml:space="preserve"> </w:t>
      </w:r>
      <w:r>
        <w:t>регистров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"/>
        <w:ind w:right="475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ежегодно, на последний рабочий день года, со сведениями о начисленной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2" w:lineRule="auto"/>
        <w:ind w:right="695"/>
        <w:rPr>
          <w:sz w:val="24"/>
        </w:rPr>
      </w:pPr>
      <w:r>
        <w:rPr>
          <w:sz w:val="24"/>
        </w:rPr>
        <w:t>опись инвентарных карточек по учету основных средств, инвентарный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480" w:lineRule="auto"/>
        <w:ind w:left="636" w:right="2857" w:firstLine="360"/>
        <w:rPr>
          <w:sz w:val="24"/>
        </w:rPr>
      </w:pPr>
      <w:r>
        <w:rPr>
          <w:sz w:val="24"/>
        </w:rPr>
        <w:t>журналы операций, главная книга заполняются ежемесячно;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регистры.</w:t>
      </w:r>
    </w:p>
    <w:p w:rsidR="007E0341" w:rsidRDefault="003A72CF">
      <w:pPr>
        <w:pStyle w:val="a3"/>
        <w:spacing w:before="2" w:line="242" w:lineRule="auto"/>
        <w:ind w:left="636" w:right="1144"/>
      </w:pPr>
      <w:r>
        <w:t>Список сотрудников, имеющих право подписи электронных документов и регистров</w:t>
      </w:r>
      <w:r>
        <w:rPr>
          <w:spacing w:val="-57"/>
        </w:rPr>
        <w:t xml:space="preserve"> </w:t>
      </w:r>
      <w:r>
        <w:t>бухучета,</w:t>
      </w:r>
      <w:r>
        <w:rPr>
          <w:spacing w:val="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приказом.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508"/>
      </w:pPr>
      <w:r>
        <w:t>Основание: часть 5 статьи 9 Закона от 6 декабря 2011 № 402-ФЗ, пункты 7, 11 Инструкции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«Концептуальные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бухучета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отчетности», Методические указания, утвержденные приказом Минфина России от 30</w:t>
      </w:r>
      <w:r>
        <w:rPr>
          <w:spacing w:val="1"/>
        </w:rPr>
        <w:t xml:space="preserve"> </w:t>
      </w:r>
      <w:r>
        <w:t>марта 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52н,</w:t>
      </w:r>
      <w:r>
        <w:rPr>
          <w:spacing w:val="4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63-ФЗ.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86" w:line="242" w:lineRule="auto"/>
        <w:ind w:left="1011" w:right="1217"/>
      </w:pPr>
      <w:r>
        <w:t>Учреждение применяет электронные формы первичных документов и регистров</w:t>
      </w:r>
      <w:r>
        <w:rPr>
          <w:spacing w:val="-57"/>
        </w:rPr>
        <w:t xml:space="preserve"> </w:t>
      </w:r>
      <w:r>
        <w:t>бухучета: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командировке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(ф.</w:t>
      </w:r>
      <w:r>
        <w:rPr>
          <w:spacing w:val="9"/>
          <w:sz w:val="24"/>
        </w:rPr>
        <w:t xml:space="preserve"> </w:t>
      </w:r>
      <w:r>
        <w:rPr>
          <w:sz w:val="24"/>
        </w:rPr>
        <w:t>0504512);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hanging="361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0504513);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0504520);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1011"/>
      </w:pPr>
      <w:r>
        <w:t>Формирование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right="740"/>
        <w:rPr>
          <w:sz w:val="24"/>
        </w:rPr>
      </w:pPr>
      <w:r>
        <w:rPr>
          <w:sz w:val="24"/>
        </w:rPr>
        <w:t>в регистрах в хронологическом порядке систематизируются первичные (сводные)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учетные документы по датам совершения операций, дате принятия к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right="501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 на последний рабочий день года со сведениями о начисленной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right="958"/>
        <w:rPr>
          <w:sz w:val="24"/>
        </w:rPr>
      </w:pPr>
      <w:r>
        <w:rPr>
          <w:sz w:val="24"/>
        </w:rPr>
        <w:t>инвентарная карточка группового учета основных средств оформляется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объектов к учету, по мере внесения изменений (данных о переоценке,</w:t>
      </w:r>
      <w:r>
        <w:rPr>
          <w:spacing w:val="-58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консервации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журналы 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ежемесячно;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7" w:lineRule="auto"/>
        <w:ind w:right="856"/>
        <w:rPr>
          <w:sz w:val="24"/>
        </w:rPr>
      </w:pPr>
      <w:r>
        <w:rPr>
          <w:sz w:val="24"/>
        </w:rPr>
        <w:t>другие регистры, не указанные выше, заполняются по мере необходимости, 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79" w:line="247" w:lineRule="auto"/>
        <w:ind w:left="319" w:right="508"/>
      </w:pPr>
      <w:r>
        <w:t>Учетные документы, регистры бухучета и отчетность хранятся в течение сроков,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архивного</w:t>
      </w:r>
      <w:r>
        <w:rPr>
          <w:spacing w:val="-2"/>
        </w:rPr>
        <w:t xml:space="preserve"> </w:t>
      </w:r>
      <w:r>
        <w:t>дела, но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ind w:left="319" w:right="526"/>
      </w:pPr>
      <w:r>
        <w:t>Электронные документы, подписанные квалифицированной электронной подписью, хранятся</w:t>
      </w:r>
      <w:r>
        <w:rPr>
          <w:spacing w:val="-57"/>
        </w:rPr>
        <w:t xml:space="preserve"> </w:t>
      </w:r>
      <w:r>
        <w:t>в электронном виде на съемных носителях информации в соответствии с порядком учета и</w:t>
      </w:r>
      <w:r>
        <w:rPr>
          <w:spacing w:val="1"/>
        </w:rPr>
        <w:t xml:space="preserve"> </w:t>
      </w:r>
      <w:r>
        <w:t>хранения съемных носителей информации. При этом ведется журнал учета и движения</w:t>
      </w:r>
      <w:r>
        <w:rPr>
          <w:spacing w:val="1"/>
        </w:rPr>
        <w:t xml:space="preserve"> </w:t>
      </w:r>
      <w:r>
        <w:t>электронных носителей. Журнал должен быть пронумерован, прошнурован и скреплен</w:t>
      </w:r>
      <w:r>
        <w:rPr>
          <w:spacing w:val="1"/>
        </w:rPr>
        <w:t xml:space="preserve"> </w:t>
      </w:r>
      <w:r>
        <w:t>печатью учреждения. Ведение и хранение журнала возлагается приказом руководителя на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сотрудника</w:t>
      </w:r>
      <w:r>
        <w:rPr>
          <w:spacing w:val="6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319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Инструкции 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Стандарта</w:t>
      </w:r>
    </w:p>
    <w:p w:rsidR="007E0341" w:rsidRDefault="003A72CF">
      <w:pPr>
        <w:pStyle w:val="a3"/>
        <w:spacing w:before="3"/>
        <w:ind w:left="319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1202"/>
      </w:pPr>
      <w:r>
        <w:t>Сотрудник, ответственный за оформление расчетных листков, выдает на руки каждому</w:t>
      </w:r>
      <w:r>
        <w:rPr>
          <w:spacing w:val="-57"/>
        </w:rPr>
        <w:t xml:space="preserve"> </w:t>
      </w:r>
      <w:r>
        <w:t>сотруднику</w:t>
      </w:r>
      <w:r>
        <w:rPr>
          <w:spacing w:val="-5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листок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зарплаты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месяца</w:t>
      </w:r>
    </w:p>
    <w:p w:rsidR="007E0341" w:rsidRDefault="007E0341">
      <w:pPr>
        <w:pStyle w:val="a3"/>
        <w:spacing w:before="9"/>
        <w:rPr>
          <w:sz w:val="15"/>
        </w:rPr>
      </w:pPr>
    </w:p>
    <w:p w:rsidR="007E0341" w:rsidRDefault="003A72CF">
      <w:pPr>
        <w:pStyle w:val="a3"/>
        <w:spacing w:before="90"/>
        <w:ind w:left="382"/>
      </w:pPr>
      <w:r>
        <w:rPr>
          <w:shd w:val="clear" w:color="auto" w:fill="FFFF00"/>
        </w:rPr>
        <w:t>Расчетный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листок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заработной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плате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имеет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структуру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025"/>
        <w:gridCol w:w="4180"/>
      </w:tblGrid>
      <w:tr w:rsidR="007E0341">
        <w:trPr>
          <w:trHeight w:val="273"/>
        </w:trPr>
        <w:tc>
          <w:tcPr>
            <w:tcW w:w="5025" w:type="dxa"/>
            <w:tcBorders>
              <w:top w:val="single" w:sz="8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табель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2542"/>
              <w:jc w:val="left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7E0341">
        <w:trPr>
          <w:trHeight w:val="549"/>
        </w:trPr>
        <w:tc>
          <w:tcPr>
            <w:tcW w:w="5025" w:type="dxa"/>
          </w:tcPr>
          <w:p w:rsidR="007E0341" w:rsidRDefault="007E034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E0341" w:rsidRDefault="003A72CF">
            <w:pPr>
              <w:pStyle w:val="TableParagraph"/>
              <w:spacing w:before="0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180" w:type="dxa"/>
          </w:tcPr>
          <w:p w:rsidR="007E0341" w:rsidRDefault="003A72CF">
            <w:pPr>
              <w:pStyle w:val="TableParagraph"/>
              <w:spacing w:before="0" w:line="267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норма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proofErr w:type="gramEnd"/>
          </w:p>
          <w:p w:rsidR="007E0341" w:rsidRDefault="003A72CF">
            <w:pPr>
              <w:pStyle w:val="TableParagraph"/>
              <w:spacing w:before="2" w:line="260" w:lineRule="exact"/>
              <w:ind w:left="1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Дн</w:t>
            </w:r>
            <w:proofErr w:type="spellEnd"/>
            <w:proofErr w:type="gramStart"/>
            <w:r>
              <w:rPr>
                <w:sz w:val="24"/>
              </w:rPr>
              <w:t>.--</w:t>
            </w:r>
            <w:proofErr w:type="gramEnd"/>
            <w:r>
              <w:rPr>
                <w:sz w:val="24"/>
              </w:rPr>
              <w:t>Ч.</w:t>
            </w:r>
          </w:p>
        </w:tc>
      </w:tr>
      <w:tr w:rsidR="007E0341">
        <w:trPr>
          <w:trHeight w:val="279"/>
        </w:trPr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:rsidR="007E0341" w:rsidRDefault="003A72CF">
            <w:pPr>
              <w:pStyle w:val="TableParagraph"/>
              <w:tabs>
                <w:tab w:val="left" w:pos="2484"/>
              </w:tabs>
              <w:spacing w:before="0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Расчет за</w:t>
            </w:r>
            <w:r>
              <w:rPr>
                <w:sz w:val="24"/>
                <w:u w:val="dotted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E0341">
        <w:trPr>
          <w:trHeight w:val="273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341" w:rsidRDefault="003A72CF">
            <w:pPr>
              <w:pStyle w:val="TableParagraph"/>
              <w:spacing w:before="0" w:line="253" w:lineRule="exact"/>
              <w:ind w:left="2808" w:right="2794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302/11</w:t>
            </w:r>
          </w:p>
        </w:tc>
      </w:tr>
    </w:tbl>
    <w:p w:rsidR="007E0341" w:rsidRDefault="007E0341">
      <w:pPr>
        <w:spacing w:line="253" w:lineRule="exact"/>
        <w:rPr>
          <w:sz w:val="24"/>
        </w:rPr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7E0341">
        <w:trPr>
          <w:trHeight w:val="1017"/>
        </w:trPr>
        <w:tc>
          <w:tcPr>
            <w:tcW w:w="9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7E0341" w:rsidRDefault="007E0341">
            <w:pPr>
              <w:pStyle w:val="TableParagraph"/>
              <w:spacing w:before="0"/>
              <w:jc w:val="left"/>
              <w:rPr>
                <w:sz w:val="38"/>
              </w:rPr>
            </w:pPr>
          </w:p>
          <w:p w:rsidR="007E0341" w:rsidRDefault="003A72CF">
            <w:pPr>
              <w:pStyle w:val="TableParagraph"/>
              <w:spacing w:before="0" w:line="261" w:lineRule="exact"/>
              <w:ind w:left="2850" w:right="2832"/>
              <w:rPr>
                <w:i/>
                <w:sz w:val="24"/>
              </w:rPr>
            </w:pPr>
            <w:r>
              <w:rPr>
                <w:i/>
                <w:sz w:val="24"/>
              </w:rPr>
              <w:t>Входящее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сальдо 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proofErr w:type="gramStart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proofErr w:type="gram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сумма</w:t>
            </w:r>
          </w:p>
        </w:tc>
      </w:tr>
      <w:tr w:rsidR="007E0341">
        <w:trPr>
          <w:trHeight w:val="274"/>
        </w:trPr>
        <w:tc>
          <w:tcPr>
            <w:tcW w:w="9206" w:type="dxa"/>
            <w:tcBorders>
              <w:top w:val="single" w:sz="4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Начисления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-Оклад</w:t>
            </w:r>
          </w:p>
        </w:tc>
      </w:tr>
      <w:tr w:rsidR="007E0341">
        <w:trPr>
          <w:trHeight w:val="348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7E0341">
        <w:trPr>
          <w:trHeight w:val="42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8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7E0341">
        <w:trPr>
          <w:trHeight w:val="42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надбавка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0341">
        <w:trPr>
          <w:trHeight w:val="348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8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-Надбавка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надбавка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</w:p>
        </w:tc>
      </w:tr>
      <w:tr w:rsidR="007E0341">
        <w:trPr>
          <w:trHeight w:val="138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-Надбавка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</w:p>
          <w:p w:rsidR="007E0341" w:rsidRDefault="003A72CF">
            <w:pPr>
              <w:pStyle w:val="TableParagraph"/>
              <w:spacing w:before="0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-Доплата 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ночные</w:t>
            </w:r>
            <w:proofErr w:type="gramEnd"/>
          </w:p>
          <w:p w:rsidR="007E0341" w:rsidRDefault="003A72CF">
            <w:pPr>
              <w:pStyle w:val="TableParagraph"/>
              <w:spacing w:before="2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-Праздничные</w:t>
            </w:r>
          </w:p>
          <w:p w:rsidR="007E0341" w:rsidRDefault="003A72CF">
            <w:pPr>
              <w:pStyle w:val="TableParagraph"/>
              <w:spacing w:before="0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-Переработка</w:t>
            </w:r>
          </w:p>
          <w:p w:rsidR="007E0341" w:rsidRDefault="003A72CF">
            <w:pPr>
              <w:pStyle w:val="TableParagraph"/>
              <w:spacing w:before="3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-Доплата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МРОТ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выслугу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</w:p>
        </w:tc>
      </w:tr>
      <w:tr w:rsidR="007E0341">
        <w:trPr>
          <w:trHeight w:val="84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</w:p>
          <w:p w:rsidR="007E0341" w:rsidRDefault="003A72CF">
            <w:pPr>
              <w:pStyle w:val="TableParagraph"/>
              <w:spacing w:before="2"/>
              <w:ind w:left="1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-Больничный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proofErr w:type="gramEnd"/>
          </w:p>
        </w:tc>
      </w:tr>
      <w:tr w:rsidR="007E0341">
        <w:trPr>
          <w:trHeight w:val="435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начислено</w:t>
            </w:r>
          </w:p>
        </w:tc>
      </w:tr>
      <w:tr w:rsidR="007E0341">
        <w:trPr>
          <w:trHeight w:val="427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147" w:line="260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830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Зарплата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прошлого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месяца</w:t>
            </w:r>
          </w:p>
        </w:tc>
      </w:tr>
      <w:tr w:rsidR="007E0341">
        <w:trPr>
          <w:trHeight w:val="275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860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НДФЛ</w:t>
            </w:r>
          </w:p>
        </w:tc>
      </w:tr>
      <w:tr w:rsidR="007E0341">
        <w:trPr>
          <w:trHeight w:val="293"/>
        </w:trPr>
        <w:tc>
          <w:tcPr>
            <w:tcW w:w="9206" w:type="dxa"/>
          </w:tcPr>
          <w:p w:rsidR="007E0341" w:rsidRDefault="003A72CF">
            <w:pPr>
              <w:pStyle w:val="TableParagraph"/>
              <w:tabs>
                <w:tab w:val="left" w:pos="5455"/>
                <w:tab w:val="left" w:pos="6330"/>
              </w:tabs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942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0341">
        <w:trPr>
          <w:trHeight w:val="269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49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удержано</w:t>
            </w:r>
          </w:p>
        </w:tc>
      </w:tr>
    </w:tbl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before="90" w:line="242" w:lineRule="auto"/>
        <w:ind w:left="319" w:right="741"/>
      </w:pPr>
      <w:r>
        <w:t>При временном переводе работников на удаленный режим работы обмен документами,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разрешается</w:t>
      </w:r>
      <w:r>
        <w:rPr>
          <w:spacing w:val="-6"/>
        </w:rPr>
        <w:t xml:space="preserve"> </w:t>
      </w:r>
      <w:r>
        <w:t>осуществлять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proofErr w:type="gramStart"/>
      <w:r>
        <w:t>скан-копий</w:t>
      </w:r>
      <w:proofErr w:type="gramEnd"/>
      <w:r>
        <w:t>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ind w:left="319" w:right="1012"/>
      </w:pPr>
      <w:r>
        <w:t>Скан-копия первичного документа изготавливается сотрудником, ответственным за факт</w:t>
      </w:r>
      <w:r>
        <w:rPr>
          <w:spacing w:val="-57"/>
        </w:rPr>
        <w:t xml:space="preserve"> </w:t>
      </w:r>
      <w:r>
        <w:t>хозяйственной жизни, в сроки, которые установлены графиком документооборота. Ска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копия направляется сотруднику, уполномоченному на согласование, в соответствии с</w:t>
      </w:r>
      <w:r>
        <w:rPr>
          <w:spacing w:val="1"/>
        </w:rPr>
        <w:t xml:space="preserve"> </w:t>
      </w:r>
      <w:r>
        <w:t>графиком документооборота. Согласованием считается возврат электронного письма от</w:t>
      </w:r>
      <w:r>
        <w:rPr>
          <w:spacing w:val="1"/>
        </w:rPr>
        <w:t xml:space="preserve"> </w:t>
      </w:r>
      <w:r>
        <w:t>получателя к отправителю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proofErr w:type="gramStart"/>
      <w:r>
        <w:t>скан-копией</w:t>
      </w:r>
      <w:proofErr w:type="gramEnd"/>
      <w:r>
        <w:rPr>
          <w:spacing w:val="-3"/>
        </w:rPr>
        <w:t xml:space="preserve"> </w:t>
      </w:r>
      <w:r>
        <w:t>подписанного</w:t>
      </w:r>
      <w:r>
        <w:rPr>
          <w:spacing w:val="5"/>
        </w:rPr>
        <w:t xml:space="preserve"> </w:t>
      </w:r>
      <w:r>
        <w:t>документа.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line="242" w:lineRule="auto"/>
        <w:ind w:left="319" w:right="705"/>
      </w:pPr>
      <w:proofErr w:type="gramStart"/>
      <w:r>
        <w:t>После окончания режима удаленной работы первичные документы, оформленные</w:t>
      </w:r>
      <w:r>
        <w:rPr>
          <w:spacing w:val="1"/>
        </w:rPr>
        <w:t xml:space="preserve"> </w:t>
      </w:r>
      <w:r>
        <w:t>посредством обмена скан-копий, распечатываются на бумажном носителе и подписываются</w:t>
      </w:r>
      <w:r>
        <w:rPr>
          <w:spacing w:val="-57"/>
        </w:rPr>
        <w:t xml:space="preserve"> </w:t>
      </w:r>
      <w:r>
        <w:t>собственноручной</w:t>
      </w:r>
      <w:r>
        <w:rPr>
          <w:spacing w:val="2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лиц.)</w:t>
      </w:r>
      <w:proofErr w:type="gramEnd"/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86" w:line="247" w:lineRule="auto"/>
        <w:ind w:left="319" w:right="1202"/>
      </w:pPr>
      <w:r>
        <w:t>В Табеле учета использования рабочего времени (ф. 0504421) отражаются фактические</w:t>
      </w:r>
      <w:r>
        <w:rPr>
          <w:spacing w:val="-57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времени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spacing w:line="247" w:lineRule="auto"/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60"/>
        <w:ind w:left="319"/>
      </w:pPr>
      <w:r>
        <w:lastRenderedPageBreak/>
        <w:t>Дополнить</w:t>
      </w:r>
      <w:r>
        <w:rPr>
          <w:spacing w:val="-6"/>
        </w:rPr>
        <w:t xml:space="preserve"> </w:t>
      </w:r>
      <w:r>
        <w:t>табель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0504421)</w:t>
      </w:r>
      <w:r>
        <w:rPr>
          <w:spacing w:val="-1"/>
        </w:rPr>
        <w:t xml:space="preserve"> </w:t>
      </w:r>
      <w:r>
        <w:t>условными</w:t>
      </w:r>
      <w:r>
        <w:rPr>
          <w:spacing w:val="-7"/>
        </w:rPr>
        <w:t xml:space="preserve"> </w:t>
      </w:r>
      <w:r>
        <w:t>обозначениями: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30"/>
        <w:ind w:hanging="361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(оплачиваемые)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ОВ;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вахты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ДП.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2"/>
          <w:sz w:val="24"/>
        </w:rPr>
        <w:t xml:space="preserve"> </w:t>
      </w:r>
      <w:r>
        <w:rPr>
          <w:sz w:val="24"/>
        </w:rPr>
        <w:t>- НОД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7"/>
        <w:ind w:hanging="361"/>
        <w:rPr>
          <w:rFonts w:ascii="Symbol" w:hAnsi="Symbol"/>
          <w:sz w:val="20"/>
        </w:rPr>
      </w:pPr>
      <w:r>
        <w:rPr>
          <w:sz w:val="24"/>
        </w:rPr>
        <w:t>Дистанционная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proofErr w:type="gramStart"/>
      <w:r>
        <w:rPr>
          <w:sz w:val="24"/>
        </w:rPr>
        <w:t>а-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ДР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spacing w:before="1" w:line="480" w:lineRule="auto"/>
        <w:ind w:left="2687" w:right="1875" w:hanging="1647"/>
      </w:pPr>
      <w:r>
        <w:t>Заполняется два раза в месяц по разным источникам отдельно три табеля:</w:t>
      </w:r>
      <w:r>
        <w:rPr>
          <w:spacing w:val="-57"/>
        </w:rPr>
        <w:t xml:space="preserve"> </w:t>
      </w:r>
      <w:r>
        <w:t>РАЗДЕЛ 5.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ДОКУМЕНТООБОРОТА</w:t>
      </w:r>
    </w:p>
    <w:p w:rsidR="007E0341" w:rsidRDefault="003A72CF">
      <w:pPr>
        <w:pStyle w:val="a3"/>
        <w:spacing w:line="247" w:lineRule="auto"/>
        <w:ind w:left="319" w:right="929"/>
      </w:pPr>
      <w:r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приложением 14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политике.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741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6"/>
        </w:rPr>
        <w:t xml:space="preserve"> </w:t>
      </w:r>
      <w:r>
        <w:t>подпункт</w:t>
      </w:r>
      <w:r>
        <w:rPr>
          <w:spacing w:val="-4"/>
        </w:rPr>
        <w:t xml:space="preserve"> </w:t>
      </w:r>
      <w:r>
        <w:t>«д»</w:t>
      </w:r>
      <w:r>
        <w:rPr>
          <w:spacing w:val="-57"/>
        </w:rPr>
        <w:t xml:space="preserve"> </w:t>
      </w:r>
      <w:r>
        <w:t>пункта 9</w:t>
      </w:r>
      <w:r>
        <w:rPr>
          <w:spacing w:val="1"/>
        </w:rPr>
        <w:t xml:space="preserve"> </w:t>
      </w:r>
      <w:r>
        <w:t>СГС 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-6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51"/>
        <w:ind w:left="412" w:right="521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319"/>
      </w:pPr>
      <w:r>
        <w:t>Внутренний</w:t>
      </w:r>
      <w:r>
        <w:rPr>
          <w:spacing w:val="-2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руководителем.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31"/>
        </w:rPr>
      </w:pPr>
    </w:p>
    <w:p w:rsidR="007E0341" w:rsidRDefault="003A72CF">
      <w:pPr>
        <w:pStyle w:val="a3"/>
        <w:spacing w:line="247" w:lineRule="auto"/>
        <w:ind w:left="415" w:right="521"/>
        <w:jc w:val="center"/>
      </w:pPr>
      <w:r>
        <w:t>РАЗДЕЛ 7. ПОРЯДОК ПРИЗНАНИЯ И РАСКРЫТИЯ В ОТЧЕТНОСТИ СОБЫТИЙ ПОСЛЕ</w:t>
      </w:r>
      <w:r>
        <w:rPr>
          <w:spacing w:val="-57"/>
        </w:rPr>
        <w:t xml:space="preserve"> </w:t>
      </w:r>
      <w:r>
        <w:t>ОТЧЕТНОЙ ДАТЫ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477"/>
      </w:pPr>
      <w:r>
        <w:t>Квалифицирует факт хозяйственной жизни как событие после отчетной даты на основе своего</w:t>
      </w:r>
      <w:r>
        <w:rPr>
          <w:spacing w:val="-58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бухгалтер.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/>
      </w:pPr>
      <w:r>
        <w:t>Событиями</w:t>
      </w:r>
      <w:r>
        <w:rPr>
          <w:spacing w:val="-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отчетной</w:t>
      </w:r>
      <w:r>
        <w:rPr>
          <w:spacing w:val="-7"/>
        </w:rPr>
        <w:t xml:space="preserve"> </w:t>
      </w:r>
      <w:r>
        <w:t>даты,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21" w:line="247" w:lineRule="auto"/>
        <w:ind w:right="903"/>
        <w:rPr>
          <w:rFonts w:ascii="Symbol" w:hAnsi="Symbol"/>
          <w:sz w:val="20"/>
        </w:rPr>
      </w:pPr>
      <w:r>
        <w:rPr>
          <w:sz w:val="24"/>
        </w:rPr>
        <w:t>обнаружение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отчетности;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/>
        <w:ind w:left="319"/>
      </w:pPr>
      <w:r>
        <w:t>События,</w:t>
      </w:r>
      <w:r>
        <w:rPr>
          <w:spacing w:val="-2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подтверждают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последним</w:t>
      </w:r>
      <w:r>
        <w:rPr>
          <w:spacing w:val="-2"/>
        </w:rPr>
        <w:t xml:space="preserve"> </w:t>
      </w:r>
      <w:r>
        <w:t>днем</w:t>
      </w:r>
      <w:r>
        <w:rPr>
          <w:spacing w:val="-57"/>
        </w:rPr>
        <w:t xml:space="preserve"> </w:t>
      </w:r>
      <w:r>
        <w:t>отчетного периода до отражения бухгалтерских записей по завершению финансового года</w:t>
      </w:r>
      <w:r>
        <w:rPr>
          <w:spacing w:val="1"/>
        </w:rPr>
        <w:t xml:space="preserve"> </w:t>
      </w:r>
      <w:r>
        <w:t xml:space="preserve">бухгалтерской записью, оформленной по способу «Красное </w:t>
      </w:r>
      <w:proofErr w:type="spellStart"/>
      <w:r>
        <w:t>сторно</w:t>
      </w:r>
      <w:proofErr w:type="spellEnd"/>
      <w:r>
        <w:t>», и дополнительной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2"/>
        </w:rPr>
        <w:t xml:space="preserve"> </w:t>
      </w:r>
      <w:r>
        <w:t>записью.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319"/>
      </w:pPr>
      <w:r>
        <w:t>Событиями</w:t>
      </w:r>
      <w:r>
        <w:rPr>
          <w:spacing w:val="-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7E0341">
      <w:pPr>
        <w:spacing w:line="242" w:lineRule="auto"/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319" w:right="1354" w:firstLine="365"/>
      </w:pPr>
      <w:r>
        <w:lastRenderedPageBreak/>
        <w:t>-пожар, авария, стихийное бедствие, другая чрезвычайная ситуация, из-за которой</w:t>
      </w:r>
      <w:r>
        <w:rPr>
          <w:spacing w:val="-57"/>
        </w:rPr>
        <w:t xml:space="preserve"> </w:t>
      </w:r>
      <w:r>
        <w:t>уничтожена</w:t>
      </w:r>
      <w:r>
        <w:rPr>
          <w:spacing w:val="-5"/>
        </w:rPr>
        <w:t xml:space="preserve"> </w:t>
      </w:r>
      <w:r>
        <w:t>значительная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имущества</w:t>
      </w:r>
      <w:r>
        <w:rPr>
          <w:spacing w:val="6"/>
        </w:rPr>
        <w:t xml:space="preserve"> </w:t>
      </w:r>
      <w:r>
        <w:t>учреждения;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right="1015"/>
        <w:rPr>
          <w:rFonts w:ascii="Symbol" w:hAnsi="Symbol"/>
          <w:sz w:val="20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right="1868"/>
        <w:rPr>
          <w:rFonts w:ascii="Symbol" w:hAnsi="Symbol"/>
          <w:sz w:val="20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(полномочий),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отчетную дату;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 w:right="508"/>
      </w:pPr>
      <w:r>
        <w:t>Такие</w:t>
      </w:r>
      <w:r>
        <w:rPr>
          <w:spacing w:val="-7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в учете</w:t>
      </w:r>
      <w:r>
        <w:rPr>
          <w:spacing w:val="-2"/>
        </w:rPr>
        <w:t xml:space="preserve"> </w:t>
      </w:r>
      <w:r>
        <w:t>путем выполнения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бухгалтерских</w:t>
      </w:r>
      <w:r>
        <w:rPr>
          <w:spacing w:val="-5"/>
        </w:rPr>
        <w:t xml:space="preserve"> </w:t>
      </w:r>
      <w:r>
        <w:t>записей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периоде,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  <w:r>
        <w:rPr>
          <w:spacing w:val="-4"/>
        </w:rPr>
        <w:t xml:space="preserve"> </w:t>
      </w:r>
      <w:r>
        <w:t>отчетным.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929"/>
      </w:pPr>
      <w:r>
        <w:t>Предельный</w:t>
      </w:r>
      <w:r>
        <w:rPr>
          <w:spacing w:val="-4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до которого принимаются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учетные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отражающие события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даты:</w:t>
      </w:r>
      <w:r>
        <w:rPr>
          <w:spacing w:val="3"/>
        </w:rPr>
        <w:t xml:space="preserve"> </w:t>
      </w:r>
      <w:r>
        <w:t>31.12.202</w:t>
      </w:r>
      <w:r w:rsidR="002875FB">
        <w:t>0</w:t>
      </w:r>
      <w:r>
        <w:t>.</w:t>
      </w:r>
    </w:p>
    <w:p w:rsidR="007E0341" w:rsidRDefault="003A72CF">
      <w:pPr>
        <w:pStyle w:val="a3"/>
        <w:spacing w:before="134"/>
        <w:ind w:left="319"/>
      </w:pPr>
      <w:r>
        <w:t>События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учете</w:t>
      </w:r>
      <w:r>
        <w:rPr>
          <w:spacing w:val="5"/>
        </w:rPr>
        <w:t xml:space="preserve"> </w:t>
      </w:r>
      <w:r>
        <w:t>01.01.202</w:t>
      </w:r>
      <w:r w:rsidR="002875FB">
        <w:t>1</w:t>
      </w:r>
      <w:r>
        <w:t>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ind w:left="1002" w:right="1104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ИНЫЕ СВЕДЕНИЯ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998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подотчетными лицами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649"/>
        <w:jc w:val="both"/>
      </w:pPr>
      <w:r>
        <w:t>Денежные средства выдаются под отчет на основании приказа руководителя или служебной</w:t>
      </w:r>
      <w:r>
        <w:rPr>
          <w:spacing w:val="1"/>
        </w:rPr>
        <w:t xml:space="preserve"> </w:t>
      </w:r>
      <w:r>
        <w:t>записки, согласованной с руководителем. Выдача денежных средств под отчет производится</w:t>
      </w:r>
      <w:r>
        <w:rPr>
          <w:spacing w:val="-57"/>
        </w:rPr>
        <w:t xml:space="preserve"> </w:t>
      </w:r>
      <w:r>
        <w:t>путем: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 лица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7" w:lineRule="auto"/>
        <w:ind w:left="319" w:right="1878"/>
      </w:pPr>
      <w:r>
        <w:t>Способ выдачи денежных средств указывается в служебной записке или приказе</w:t>
      </w:r>
      <w:r>
        <w:rPr>
          <w:spacing w:val="-58"/>
        </w:rPr>
        <w:t xml:space="preserve"> </w:t>
      </w:r>
      <w:r>
        <w:t>руководителя.</w:t>
      </w:r>
    </w:p>
    <w:p w:rsidR="007E0341" w:rsidRDefault="007E0341">
      <w:pPr>
        <w:pStyle w:val="a3"/>
        <w:spacing w:before="8"/>
        <w:rPr>
          <w:sz w:val="22"/>
        </w:rPr>
      </w:pPr>
    </w:p>
    <w:p w:rsidR="007E0341" w:rsidRDefault="003A72CF">
      <w:pPr>
        <w:pStyle w:val="a3"/>
        <w:spacing w:line="247" w:lineRule="auto"/>
        <w:ind w:left="319" w:right="631"/>
        <w:jc w:val="both"/>
      </w:pPr>
      <w:r>
        <w:t>Выдача средств под отчет производится штатным сотрудникам, не имеющим задолженности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наступил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авансового</w:t>
      </w:r>
      <w:r>
        <w:rPr>
          <w:spacing w:val="-2"/>
        </w:rPr>
        <w:t xml:space="preserve"> </w:t>
      </w:r>
      <w:r>
        <w:t>отчета.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выдаются</w:t>
      </w:r>
      <w:r>
        <w:rPr>
          <w:spacing w:val="-3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8"/>
        </w:rPr>
        <w:t xml:space="preserve"> </w:t>
      </w:r>
      <w:r>
        <w:t>нужды на</w:t>
      </w:r>
      <w:r>
        <w:rPr>
          <w:spacing w:val="-2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сотрудник</w:t>
      </w:r>
      <w:r>
        <w:rPr>
          <w:spacing w:val="-57"/>
        </w:rPr>
        <w:t xml:space="preserve"> </w:t>
      </w:r>
      <w:r>
        <w:t>указал в заявлении на выдачу денежных средств под отчет, но не более 10 рабочих дней. 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 сотрудник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отчитаться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319"/>
      </w:pPr>
      <w:r>
        <w:t>Предельная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 под</w:t>
      </w:r>
      <w:r>
        <w:rPr>
          <w:spacing w:val="-9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расходы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602"/>
        <w:rPr>
          <w:rFonts w:ascii="Symbol" w:hAnsi="Symbol"/>
          <w:sz w:val="20"/>
        </w:rPr>
      </w:pPr>
      <w:r>
        <w:rPr>
          <w:sz w:val="24"/>
        </w:rPr>
        <w:t>Предельная сумма выдачи денежных средств под отчет на хозяйственные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15000,00 (Пятнадцать тысяч) рублей.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увеличена,</w:t>
      </w:r>
      <w:r>
        <w:rPr>
          <w:spacing w:val="-57"/>
          <w:sz w:val="24"/>
        </w:rPr>
        <w:t xml:space="preserve"> </w:t>
      </w:r>
      <w:r>
        <w:rPr>
          <w:sz w:val="24"/>
        </w:rPr>
        <w:t>но не более лимита расчетов наличными средствами между юридическими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указанием Банка России (пункт 6 указания Банка России от 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3073-У).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522"/>
      </w:pPr>
      <w:r>
        <w:t>При направлении сотрудников учреждения в служебные командировки на территории России</w:t>
      </w:r>
      <w:r>
        <w:rPr>
          <w:spacing w:val="-58"/>
        </w:rPr>
        <w:t xml:space="preserve"> </w:t>
      </w:r>
      <w:r>
        <w:t>расходы на них возмещаются в размере. Возмещение расходов на служебные командировки,</w:t>
      </w:r>
      <w:r>
        <w:rPr>
          <w:spacing w:val="1"/>
        </w:rPr>
        <w:t xml:space="preserve"> </w:t>
      </w:r>
      <w:r>
        <w:t>превышающих</w:t>
      </w:r>
      <w:r>
        <w:rPr>
          <w:spacing w:val="-5"/>
        </w:rPr>
        <w:t xml:space="preserve"> </w:t>
      </w:r>
      <w:r>
        <w:t>размер,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2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Порядком,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</w:t>
      </w:r>
      <w:proofErr w:type="gramStart"/>
      <w:r>
        <w:t xml:space="preserve"> .</w:t>
      </w:r>
      <w:proofErr w:type="gramEnd"/>
    </w:p>
    <w:p w:rsidR="007E0341" w:rsidRDefault="003A72CF">
      <w:pPr>
        <w:pStyle w:val="a3"/>
        <w:spacing w:before="128"/>
        <w:ind w:left="319" w:right="2077"/>
      </w:pPr>
      <w:r>
        <w:t>По возвращении из командировки сотрудник представляет авансовый отчет об</w:t>
      </w:r>
      <w:r>
        <w:rPr>
          <w:spacing w:val="-57"/>
        </w:rPr>
        <w:t xml:space="preserve"> </w:t>
      </w:r>
      <w:r>
        <w:t>израсходованных</w:t>
      </w:r>
      <w:r>
        <w:rPr>
          <w:spacing w:val="-4"/>
        </w:rPr>
        <w:t xml:space="preserve"> </w:t>
      </w:r>
      <w:r>
        <w:t>суммах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319"/>
      </w:pPr>
      <w:r>
        <w:t>Основание: пункт 26 постановления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октября 2008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749.</w:t>
      </w:r>
    </w:p>
    <w:p w:rsidR="007E0341" w:rsidRDefault="007E0341">
      <w:p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7" w:line="237" w:lineRule="auto"/>
        <w:ind w:left="319"/>
      </w:pPr>
      <w:r>
        <w:lastRenderedPageBreak/>
        <w:t>Предельные</w:t>
      </w:r>
      <w:r>
        <w:rPr>
          <w:spacing w:val="-4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выданным</w:t>
      </w:r>
      <w:r>
        <w:rPr>
          <w:spacing w:val="-5"/>
        </w:rPr>
        <w:t xml:space="preserve"> </w:t>
      </w:r>
      <w:r>
        <w:t>доверенностям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proofErr w:type="spellStart"/>
      <w:r>
        <w:t>устанавливаютсяв</w:t>
      </w:r>
      <w:proofErr w:type="spellEnd"/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 материальных</w:t>
      </w:r>
      <w:r>
        <w:rPr>
          <w:spacing w:val="-5"/>
        </w:rPr>
        <w:t xml:space="preserve"> </w:t>
      </w:r>
      <w:r>
        <w:t>ценностей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6"/>
      </w:pPr>
    </w:p>
    <w:p w:rsidR="007E0341" w:rsidRDefault="003A72CF">
      <w:pPr>
        <w:pStyle w:val="a3"/>
        <w:spacing w:line="242" w:lineRule="auto"/>
        <w:ind w:left="319" w:right="1090"/>
      </w:pPr>
      <w:r>
        <w:t>Доверенности выдаются штатным сотрудникам, с которыми заключен договор о полной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ответственности.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96"/>
        <w:ind w:left="998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дебиторами и</w:t>
      </w:r>
      <w:r>
        <w:rPr>
          <w:spacing w:val="-5"/>
        </w:rPr>
        <w:t xml:space="preserve"> </w:t>
      </w:r>
      <w:r>
        <w:t>кредиторами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spacing w:line="242" w:lineRule="auto"/>
        <w:ind w:left="319" w:right="916"/>
      </w:pPr>
      <w:r>
        <w:t>Денежные средства от виновных лиц в возмещение ущерба, причиненного нефинансовым</w:t>
      </w:r>
      <w:r>
        <w:rPr>
          <w:spacing w:val="-58"/>
        </w:rPr>
        <w:t xml:space="preserve"> </w:t>
      </w:r>
      <w:r>
        <w:t>активам, отражаются по коду вида деятельности «2» – приносящая доход деятельность</w:t>
      </w:r>
      <w:r>
        <w:rPr>
          <w:spacing w:val="1"/>
        </w:rPr>
        <w:t xml:space="preserve"> </w:t>
      </w:r>
      <w:r>
        <w:t>(собственные доходы</w:t>
      </w:r>
      <w:r>
        <w:rPr>
          <w:spacing w:val="3"/>
        </w:rPr>
        <w:t xml:space="preserve"> </w:t>
      </w:r>
      <w:r>
        <w:t>учреждения).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508"/>
      </w:pPr>
      <w:r>
        <w:t>Возмещение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нефинансовым</w:t>
      </w:r>
      <w:r>
        <w:rPr>
          <w:spacing w:val="-2"/>
        </w:rPr>
        <w:t xml:space="preserve"> </w:t>
      </w:r>
      <w:r>
        <w:t>активам,</w:t>
      </w:r>
      <w:r>
        <w:rPr>
          <w:spacing w:val="-9"/>
        </w:rPr>
        <w:t xml:space="preserve"> </w:t>
      </w:r>
      <w:r>
        <w:t>отражается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коду</w:t>
      </w:r>
      <w:r>
        <w:rPr>
          <w:spacing w:val="-10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(деятельности),</w:t>
      </w:r>
      <w:r>
        <w:rPr>
          <w:spacing w:val="1"/>
        </w:rPr>
        <w:t xml:space="preserve"> </w:t>
      </w:r>
      <w:r>
        <w:t>по которому</w:t>
      </w:r>
      <w:r>
        <w:rPr>
          <w:spacing w:val="-10"/>
        </w:rPr>
        <w:t xml:space="preserve"> </w:t>
      </w:r>
      <w:r>
        <w:t>активы учитывались.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747"/>
      </w:pPr>
      <w:r>
        <w:t>Задолженность дебиторов в виде возмещения эксплуатационных и коммунальных расходов</w:t>
      </w:r>
      <w:r>
        <w:rPr>
          <w:spacing w:val="-58"/>
        </w:rPr>
        <w:t xml:space="preserve"> </w:t>
      </w:r>
      <w:r>
        <w:t>отражается в учете на основании выставленного арендатору счета, счетов поставщиков</w:t>
      </w:r>
      <w:r>
        <w:rPr>
          <w:spacing w:val="1"/>
        </w:rPr>
        <w:t xml:space="preserve"> </w:t>
      </w:r>
      <w:r>
        <w:t>(подрядчиков),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3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0504833).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675"/>
      </w:pPr>
      <w:r>
        <w:t>В учреждении применяется счет 0.205.31.000 для расчетов с дебиторами по предоставлению</w:t>
      </w:r>
      <w:r>
        <w:rPr>
          <w:spacing w:val="-57"/>
        </w:rPr>
        <w:t xml:space="preserve"> </w:t>
      </w:r>
      <w:r>
        <w:t>учреждением: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(договора);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740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6" w:lineRule="exact"/>
        <w:ind w:hanging="361"/>
        <w:rPr>
          <w:rFonts w:ascii="Symbol" w:hAnsi="Symbol"/>
          <w:sz w:val="20"/>
        </w:rPr>
      </w:pP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задатков.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ind w:left="319"/>
      </w:pPr>
      <w:r>
        <w:t>Операции по счету</w:t>
      </w:r>
      <w:r>
        <w:rPr>
          <w:spacing w:val="-10"/>
        </w:rPr>
        <w:t xml:space="preserve"> </w:t>
      </w:r>
      <w:r>
        <w:t>0.</w:t>
      </w:r>
      <w:r>
        <w:rPr>
          <w:spacing w:val="5"/>
        </w:rPr>
        <w:t xml:space="preserve"> </w:t>
      </w:r>
      <w:r>
        <w:t>205.31.000</w:t>
      </w:r>
      <w:r>
        <w:rPr>
          <w:spacing w:val="-5"/>
        </w:rPr>
        <w:t xml:space="preserve"> </w:t>
      </w:r>
      <w:r>
        <w:t>оформляются</w:t>
      </w:r>
      <w:r>
        <w:rPr>
          <w:spacing w:val="-10"/>
        </w:rPr>
        <w:t xml:space="preserve"> </w:t>
      </w:r>
      <w:r>
        <w:t>бухгалтерскими</w:t>
      </w:r>
      <w:r>
        <w:rPr>
          <w:spacing w:val="1"/>
        </w:rPr>
        <w:t xml:space="preserve"> </w:t>
      </w:r>
      <w:r>
        <w:t>записями: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870"/>
      </w:pPr>
      <w:r>
        <w:t>Дебет 0. 205.31.56</w:t>
      </w:r>
      <w:r>
        <w:rPr>
          <w:b/>
        </w:rPr>
        <w:t xml:space="preserve">Х </w:t>
      </w:r>
      <w:r>
        <w:t>Кредит 0.201.11.610 – при перечислении с лицевого счета учреждения</w:t>
      </w:r>
      <w:r>
        <w:rPr>
          <w:spacing w:val="-57"/>
        </w:rPr>
        <w:t xml:space="preserve"> </w:t>
      </w:r>
      <w:r>
        <w:t>средств;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 w:right="1381"/>
      </w:pPr>
      <w:r>
        <w:t>Дебет 0.201.11.510 Кредит 0. 205.31.66</w:t>
      </w:r>
      <w:r>
        <w:rPr>
          <w:b/>
        </w:rPr>
        <w:t xml:space="preserve">Х </w:t>
      </w:r>
      <w:r>
        <w:t>– возврат денежных средств на лицевой счет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9"/>
        <w:rPr>
          <w:sz w:val="22"/>
        </w:rPr>
      </w:pPr>
    </w:p>
    <w:p w:rsidR="007E0341" w:rsidRDefault="003A72CF">
      <w:pPr>
        <w:pStyle w:val="a3"/>
        <w:spacing w:line="242" w:lineRule="auto"/>
        <w:ind w:left="319" w:right="759"/>
      </w:pPr>
      <w:r>
        <w:t>Задолженность, признанная нереальной для взыскания, списывается с балансового учета и</w:t>
      </w:r>
      <w:r>
        <w:rPr>
          <w:spacing w:val="1"/>
        </w:rPr>
        <w:t xml:space="preserve"> </w:t>
      </w:r>
      <w:r>
        <w:t xml:space="preserve">отражается на </w:t>
      </w:r>
      <w:proofErr w:type="spellStart"/>
      <w:r>
        <w:t>забалансовом</w:t>
      </w:r>
      <w:proofErr w:type="spellEnd"/>
      <w:r>
        <w:t xml:space="preserve"> счете 04 «Задолженность неплатежеспособных дебиторов».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указанная</w:t>
      </w:r>
      <w:r>
        <w:rPr>
          <w:spacing w:val="2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учитывается: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1319"/>
        <w:rPr>
          <w:rFonts w:ascii="Symbol" w:hAnsi="Symbol"/>
          <w:sz w:val="20"/>
        </w:rPr>
      </w:pPr>
      <w:r>
        <w:rPr>
          <w:sz w:val="24"/>
        </w:rPr>
        <w:t>в течение срока возможного возобновления процедуры взыскания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зменения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должника);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1006"/>
        <w:rPr>
          <w:rFonts w:ascii="Symbol" w:hAnsi="Symbol"/>
          <w:sz w:val="20"/>
        </w:rPr>
      </w:pPr>
      <w:r>
        <w:rPr>
          <w:sz w:val="24"/>
        </w:rPr>
        <w:t>погашения задолженности контрагентом: когда он внесет деньги или погасит долг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способом, не противоречащим законодательству РФ.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484" w:lineRule="auto"/>
        <w:ind w:left="319" w:right="929"/>
      </w:pPr>
      <w:r>
        <w:t>Дебиторская</w:t>
      </w:r>
      <w:r>
        <w:rPr>
          <w:spacing w:val="-2"/>
        </w:rPr>
        <w:t xml:space="preserve"> </w:t>
      </w:r>
      <w:r>
        <w:t>задолженность</w:t>
      </w:r>
      <w:r>
        <w:rPr>
          <w:spacing w:val="-5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обязательству</w:t>
      </w:r>
      <w:r>
        <w:rPr>
          <w:spacing w:val="-11"/>
        </w:rPr>
        <w:t xml:space="preserve"> </w:t>
      </w:r>
      <w:r>
        <w:t>(дебитору).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339,</w:t>
      </w:r>
      <w:r>
        <w:rPr>
          <w:spacing w:val="3"/>
        </w:rPr>
        <w:t xml:space="preserve"> </w:t>
      </w:r>
      <w:r>
        <w:t>340</w:t>
      </w:r>
      <w:r>
        <w:rPr>
          <w:spacing w:val="-3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157н.</w:t>
      </w:r>
    </w:p>
    <w:p w:rsidR="007E0341" w:rsidRDefault="007E0341">
      <w:pPr>
        <w:spacing w:line="484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/>
        <w:ind w:left="319" w:right="509"/>
      </w:pPr>
      <w:r>
        <w:lastRenderedPageBreak/>
        <w:t>Кредиторская задолженность, не востребованная кредитором, списывается на финансовый</w:t>
      </w:r>
      <w:r>
        <w:rPr>
          <w:spacing w:val="1"/>
        </w:rPr>
        <w:t xml:space="preserve"> </w:t>
      </w:r>
      <w:r>
        <w:t>результат на основании приказа руководителя учреждения. Решение о списании принимается</w:t>
      </w:r>
      <w:r>
        <w:rPr>
          <w:spacing w:val="-57"/>
        </w:rPr>
        <w:t xml:space="preserve"> </w:t>
      </w:r>
      <w:r>
        <w:t>на основании данных проведенной инвентаризации и служебной записки главного бухгалтера</w:t>
      </w:r>
      <w:r>
        <w:rPr>
          <w:spacing w:val="-57"/>
        </w:rPr>
        <w:t xml:space="preserve"> </w:t>
      </w:r>
      <w:r>
        <w:t>о выявлении кредиторской задолженности, не востребованной кредиторами, срок исковой</w:t>
      </w:r>
      <w:r>
        <w:rPr>
          <w:spacing w:val="1"/>
        </w:rPr>
        <w:t xml:space="preserve"> </w:t>
      </w:r>
      <w:r>
        <w:t>давности по которой истек. Срок исковой давности определяется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319" w:right="916"/>
      </w:pPr>
      <w:r>
        <w:t>Одновременно списанная с балансового учета кредиторская задолженность отражается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счете 20</w:t>
      </w:r>
      <w:r>
        <w:rPr>
          <w:spacing w:val="1"/>
        </w:rPr>
        <w:t xml:space="preserve"> </w:t>
      </w:r>
      <w:r>
        <w:t>«Задолженность,</w:t>
      </w:r>
      <w:r>
        <w:rPr>
          <w:spacing w:val="-2"/>
        </w:rPr>
        <w:t xml:space="preserve"> </w:t>
      </w:r>
      <w:r>
        <w:t>не востребованная</w:t>
      </w:r>
      <w:r>
        <w:rPr>
          <w:spacing w:val="1"/>
        </w:rPr>
        <w:t xml:space="preserve"> </w:t>
      </w:r>
      <w:r>
        <w:t>кредиторами».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ind w:left="319" w:right="805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</w:t>
      </w:r>
      <w:r>
        <w:rPr>
          <w:spacing w:val="-57"/>
        </w:rPr>
        <w:t xml:space="preserve"> </w:t>
      </w:r>
      <w:r>
        <w:t>задолженности на основании решения инвентаризационной комиссии учреждения</w:t>
      </w:r>
      <w:r>
        <w:rPr>
          <w:spacing w:val="1"/>
        </w:rPr>
        <w:t xml:space="preserve"> </w:t>
      </w:r>
      <w:r>
        <w:t>(приложение 2):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1" w:line="237" w:lineRule="auto"/>
        <w:ind w:right="529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right="1009"/>
        <w:rPr>
          <w:rFonts w:ascii="Symbol" w:hAnsi="Symbol"/>
          <w:sz w:val="20"/>
        </w:rPr>
      </w:pPr>
      <w:r>
        <w:rPr>
          <w:sz w:val="24"/>
        </w:rPr>
        <w:t>при наличии документов, подтверждающих прекращение обязательства в связи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смертью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(ликвидацией)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контрагента.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Кредиторская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обязательству</w:t>
      </w:r>
      <w:r>
        <w:rPr>
          <w:spacing w:val="-12"/>
        </w:rPr>
        <w:t xml:space="preserve"> </w:t>
      </w:r>
      <w:r>
        <w:t>(кредитору).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371,</w:t>
      </w:r>
      <w:r>
        <w:rPr>
          <w:spacing w:val="4"/>
        </w:rPr>
        <w:t xml:space="preserve"> </w:t>
      </w:r>
      <w:r>
        <w:t>372</w:t>
      </w:r>
      <w:r>
        <w:rPr>
          <w:spacing w:val="-4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999" w:right="1104"/>
        <w:jc w:val="center"/>
      </w:pPr>
      <w:r>
        <w:t>Расчеты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обязательствам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7" w:lineRule="auto"/>
        <w:ind w:left="319" w:right="530"/>
      </w:pPr>
      <w:r>
        <w:t>К счету 0.303.05.000 «Расчеты по прочим платежам в бюджет» применяются дополнительные</w:t>
      </w:r>
      <w:r>
        <w:rPr>
          <w:spacing w:val="-57"/>
        </w:rPr>
        <w:t xml:space="preserve"> </w:t>
      </w:r>
      <w:r>
        <w:t>аналитические коды:</w:t>
      </w:r>
    </w:p>
    <w:p w:rsidR="007E0341" w:rsidRDefault="007E0341">
      <w:pPr>
        <w:pStyle w:val="a3"/>
        <w:spacing w:before="8"/>
        <w:rPr>
          <w:sz w:val="22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«Государственная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пошлина»</w:t>
      </w:r>
      <w:r>
        <w:rPr>
          <w:spacing w:val="-5"/>
          <w:sz w:val="24"/>
        </w:rPr>
        <w:t xml:space="preserve"> </w:t>
      </w:r>
      <w:r>
        <w:rPr>
          <w:sz w:val="24"/>
        </w:rPr>
        <w:t>(0.303.15.000)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«Пени,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налоговым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платежам»</w:t>
      </w:r>
      <w:r>
        <w:rPr>
          <w:spacing w:val="-5"/>
          <w:sz w:val="24"/>
        </w:rPr>
        <w:t xml:space="preserve"> </w:t>
      </w:r>
      <w:r>
        <w:rPr>
          <w:sz w:val="24"/>
        </w:rPr>
        <w:t>(0.303.35.000)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4 –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-2"/>
          <w:sz w:val="24"/>
        </w:rPr>
        <w:t xml:space="preserve"> </w:t>
      </w:r>
      <w:r>
        <w:rPr>
          <w:sz w:val="24"/>
        </w:rPr>
        <w:t>ГИБДД»</w:t>
      </w:r>
      <w:r>
        <w:rPr>
          <w:spacing w:val="-4"/>
          <w:sz w:val="24"/>
        </w:rPr>
        <w:t xml:space="preserve"> </w:t>
      </w:r>
      <w:r>
        <w:rPr>
          <w:sz w:val="24"/>
        </w:rPr>
        <w:t>(0.303.45.000);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762"/>
      </w:pPr>
      <w:r>
        <w:t>Аналитический учет расчетов по пособиям и иным социальным выплатам ведется в разрезе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выплат.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929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расчетов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4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заключены</w:t>
      </w:r>
      <w:r>
        <w:rPr>
          <w:spacing w:val="9"/>
        </w:rPr>
        <w:t xml:space="preserve"> </w:t>
      </w:r>
      <w:r>
        <w:t>гражданско-правовые</w:t>
      </w:r>
      <w:r>
        <w:rPr>
          <w:spacing w:val="-5"/>
        </w:rPr>
        <w:t xml:space="preserve"> </w:t>
      </w:r>
      <w:r>
        <w:t>договоры.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line="484" w:lineRule="auto"/>
        <w:ind w:left="319" w:right="3574" w:firstLine="3164"/>
      </w:pPr>
      <w:r>
        <w:t>Учет бланков строгой отчетности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59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11"/>
        <w:ind w:left="1000" w:right="1104"/>
        <w:jc w:val="center"/>
      </w:pPr>
      <w:r>
        <w:t>Финансовый</w:t>
      </w:r>
      <w:r>
        <w:rPr>
          <w:spacing w:val="-4"/>
        </w:rPr>
        <w:t xml:space="preserve"> </w:t>
      </w:r>
      <w:r>
        <w:t>результат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683"/>
      </w:pPr>
      <w:r>
        <w:t>Учреждение осуществляет все расходы в пределах установленных норм и утвержденного на</w:t>
      </w:r>
      <w:r>
        <w:rPr>
          <w:spacing w:val="-57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год плана</w:t>
      </w:r>
      <w:r>
        <w:rPr>
          <w:spacing w:val="3"/>
        </w:rPr>
        <w:t xml:space="preserve"> </w:t>
      </w:r>
      <w:r>
        <w:t>финансово-хозяйственной</w:t>
      </w:r>
      <w:r>
        <w:rPr>
          <w:spacing w:val="2"/>
        </w:rPr>
        <w:t xml:space="preserve"> </w:t>
      </w:r>
      <w:r>
        <w:t>деятельности:</w:t>
      </w:r>
    </w:p>
    <w:p w:rsidR="007E0341" w:rsidRDefault="007E0341">
      <w:pPr>
        <w:pStyle w:val="a3"/>
        <w:spacing w:before="10"/>
        <w:rPr>
          <w:sz w:val="22"/>
        </w:rPr>
      </w:pPr>
    </w:p>
    <w:p w:rsidR="007E0341" w:rsidRDefault="003A72CF">
      <w:pPr>
        <w:pStyle w:val="a3"/>
        <w:spacing w:line="247" w:lineRule="auto"/>
        <w:ind w:left="319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</w:t>
      </w:r>
      <w:r>
        <w:rPr>
          <w:spacing w:val="-5"/>
        </w:rPr>
        <w:t xml:space="preserve"> </w:t>
      </w:r>
      <w:r>
        <w:t>0.401.50.000</w:t>
      </w:r>
      <w:r>
        <w:rPr>
          <w:spacing w:val="-6"/>
        </w:rPr>
        <w:t xml:space="preserve"> </w:t>
      </w:r>
      <w:r>
        <w:t>«Расходы</w:t>
      </w:r>
      <w:r>
        <w:rPr>
          <w:spacing w:val="1"/>
        </w:rPr>
        <w:t xml:space="preserve"> </w:t>
      </w:r>
      <w:r>
        <w:t>будущих</w:t>
      </w:r>
      <w:r>
        <w:rPr>
          <w:spacing w:val="-5"/>
        </w:rPr>
        <w:t xml:space="preserve"> </w:t>
      </w:r>
      <w:r>
        <w:t>периодов»</w:t>
      </w:r>
      <w:r>
        <w:rPr>
          <w:spacing w:val="-57"/>
        </w:rPr>
        <w:t xml:space="preserve"> </w:t>
      </w:r>
      <w:r>
        <w:t>отражаются расходы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7E0341" w:rsidRDefault="007E0341">
      <w:pPr>
        <w:spacing w:line="247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60"/>
        <w:ind w:left="319"/>
      </w:pPr>
      <w:r>
        <w:lastRenderedPageBreak/>
        <w:t>-Ежегодным</w:t>
      </w:r>
      <w:r>
        <w:rPr>
          <w:spacing w:val="-7"/>
        </w:rPr>
        <w:t xml:space="preserve"> </w:t>
      </w:r>
      <w:r>
        <w:t>трудовым</w:t>
      </w:r>
      <w:r>
        <w:rPr>
          <w:spacing w:val="-7"/>
        </w:rPr>
        <w:t xml:space="preserve"> </w:t>
      </w:r>
      <w:r>
        <w:t>отпускам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319"/>
      </w:pPr>
      <w:r>
        <w:t>-лицензии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830"/>
      </w:pPr>
      <w:r>
        <w:t>Расходы будущих периодов списываются на финансовый результат текущего финансового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периода,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относятся.</w:t>
      </w:r>
    </w:p>
    <w:p w:rsidR="007E0341" w:rsidRDefault="003A72CF">
      <w:pPr>
        <w:pStyle w:val="a3"/>
        <w:spacing w:line="242" w:lineRule="auto"/>
        <w:ind w:left="319" w:right="929"/>
      </w:pPr>
      <w:r>
        <w:t>По другим расходам, которые относятся к будущим периодам, длительность периода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приказе</w:t>
      </w:r>
      <w:r>
        <w:rPr>
          <w:spacing w:val="-4"/>
        </w:rPr>
        <w:t xml:space="preserve"> </w:t>
      </w:r>
      <w:r>
        <w:t>(пункты</w:t>
      </w:r>
      <w:r>
        <w:rPr>
          <w:spacing w:val="-1"/>
        </w:rPr>
        <w:t xml:space="preserve"> </w:t>
      </w:r>
      <w:r>
        <w:t>302,</w:t>
      </w:r>
      <w:r>
        <w:rPr>
          <w:spacing w:val="-2"/>
        </w:rPr>
        <w:t xml:space="preserve"> </w:t>
      </w:r>
      <w:r>
        <w:t>302.1</w:t>
      </w:r>
      <w:r>
        <w:rPr>
          <w:spacing w:val="-3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ind w:left="319"/>
      </w:pPr>
      <w:r>
        <w:t>В учреждении</w:t>
      </w:r>
      <w:r>
        <w:rPr>
          <w:spacing w:val="-3"/>
        </w:rPr>
        <w:t xml:space="preserve"> </w:t>
      </w:r>
      <w:r>
        <w:t>создаются: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right="1469"/>
        <w:rPr>
          <w:rFonts w:ascii="Symbol" w:hAnsi="Symbol"/>
          <w:sz w:val="24"/>
        </w:rPr>
      </w:pPr>
      <w:r>
        <w:rPr>
          <w:sz w:val="24"/>
        </w:rPr>
        <w:t>резерв на предстоящую оплату отпусков. Порядок расчета резерва приведен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резерв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искам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929"/>
      </w:pPr>
      <w:r>
        <w:t>Основание:</w:t>
      </w:r>
      <w:r>
        <w:rPr>
          <w:spacing w:val="-2"/>
        </w:rPr>
        <w:t xml:space="preserve"> </w:t>
      </w:r>
      <w:r>
        <w:t>пункты 302, 302.1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157н.,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Стандарта «Доходы».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520"/>
      </w:pPr>
      <w:r>
        <w:t>Величина резерва по претензиям, искам устанавливается в размере претензии, предъявленной</w:t>
      </w:r>
      <w:r>
        <w:rPr>
          <w:spacing w:val="-57"/>
        </w:rPr>
        <w:t xml:space="preserve"> </w:t>
      </w:r>
      <w:r>
        <w:t>учреждению в судебном иске, либо в претензионных документах досудебного</w:t>
      </w:r>
      <w:r>
        <w:rPr>
          <w:spacing w:val="1"/>
        </w:rPr>
        <w:t xml:space="preserve"> </w:t>
      </w:r>
      <w:r>
        <w:t>разбирательства. В случае</w:t>
      </w:r>
      <w:proofErr w:type="gramStart"/>
      <w:r>
        <w:t>,</w:t>
      </w:r>
      <w:proofErr w:type="gramEnd"/>
      <w:r>
        <w:t xml:space="preserve"> если претензии отозваны или не признаны судом, сумма резерва</w:t>
      </w:r>
      <w:r>
        <w:rPr>
          <w:spacing w:val="1"/>
        </w:rPr>
        <w:t xml:space="preserve"> </w:t>
      </w:r>
      <w:r>
        <w:t>списывается 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«красное</w:t>
      </w:r>
      <w:r>
        <w:rPr>
          <w:spacing w:val="1"/>
        </w:rPr>
        <w:t xml:space="preserve"> </w:t>
      </w:r>
      <w:proofErr w:type="spellStart"/>
      <w:r>
        <w:t>сторно</w:t>
      </w:r>
      <w:proofErr w:type="spellEnd"/>
      <w:r>
        <w:t>»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Доходы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соглашению,</w:t>
      </w:r>
      <w:r>
        <w:rPr>
          <w:spacing w:val="-4"/>
        </w:rPr>
        <w:t xml:space="preserve"> </w:t>
      </w:r>
      <w:r>
        <w:t>заключенному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года, учреждение</w:t>
      </w:r>
      <w:r>
        <w:rPr>
          <w:spacing w:val="-57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счетах: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319"/>
      </w:pPr>
      <w:r>
        <w:t>401.41</w:t>
      </w:r>
      <w:r>
        <w:rPr>
          <w:spacing w:val="-2"/>
        </w:rPr>
        <w:t xml:space="preserve"> </w:t>
      </w:r>
      <w:r>
        <w:t>«Доходы</w:t>
      </w:r>
      <w:r>
        <w:rPr>
          <w:spacing w:val="-1"/>
        </w:rPr>
        <w:t xml:space="preserve"> </w:t>
      </w:r>
      <w:r>
        <w:t>будущих</w:t>
      </w:r>
      <w:r>
        <w:rPr>
          <w:spacing w:val="-7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признанию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году»;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spacing w:before="1"/>
        <w:ind w:left="319"/>
      </w:pPr>
      <w:r>
        <w:t>401.49</w:t>
      </w:r>
      <w:r>
        <w:rPr>
          <w:spacing w:val="-2"/>
        </w:rPr>
        <w:t xml:space="preserve"> </w:t>
      </w:r>
      <w:r>
        <w:t>«Доходы 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признанию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очередные</w:t>
      </w:r>
      <w:r>
        <w:rPr>
          <w:spacing w:val="-7"/>
        </w:rPr>
        <w:t xml:space="preserve"> </w:t>
      </w:r>
      <w:r>
        <w:t>годы».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319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94"/>
        <w:ind w:left="998" w:right="1104"/>
        <w:jc w:val="center"/>
      </w:pPr>
      <w:r>
        <w:t>Санкционирование</w:t>
      </w:r>
      <w:r>
        <w:rPr>
          <w:spacing w:val="-5"/>
        </w:rPr>
        <w:t xml:space="preserve"> </w:t>
      </w:r>
      <w:r>
        <w:t>расходов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742"/>
      </w:pPr>
      <w:bookmarkStart w:id="1" w:name="Учет_принимаемых_обязательств_осуществля"/>
      <w:bookmarkEnd w:id="1"/>
      <w:r>
        <w:t>Учет</w:t>
      </w:r>
      <w:r>
        <w:rPr>
          <w:spacing w:val="-1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 на</w:t>
      </w:r>
      <w:r>
        <w:rPr>
          <w:spacing w:val="-6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right="428" w:firstLine="0"/>
        <w:rPr>
          <w:sz w:val="24"/>
        </w:rPr>
      </w:pPr>
      <w:r>
        <w:rPr>
          <w:sz w:val="24"/>
        </w:rPr>
        <w:t>извещения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39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6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7E0341">
      <w:pPr>
        <w:pStyle w:val="a3"/>
        <w:spacing w:before="2"/>
        <w:rPr>
          <w:sz w:val="38"/>
        </w:rPr>
      </w:pPr>
    </w:p>
    <w:p w:rsidR="007E0341" w:rsidRDefault="003A72CF">
      <w:pPr>
        <w:pStyle w:val="a3"/>
        <w:ind w:left="742"/>
      </w:pPr>
      <w:bookmarkStart w:id="2" w:name="Учет_обязательств_осуществляется_на_осно"/>
      <w:bookmarkEnd w:id="2"/>
      <w:r>
        <w:t>Учет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right="422" w:firstLine="0"/>
        <w:rPr>
          <w:sz w:val="24"/>
        </w:rPr>
      </w:pPr>
      <w:r>
        <w:rPr>
          <w:sz w:val="24"/>
        </w:rPr>
        <w:t>распорядительного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(контракта)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- акта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 счета;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7E0341">
      <w:pPr>
        <w:rPr>
          <w:sz w:val="24"/>
        </w:rPr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75" w:line="276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>налоговой декларации, налогового расчета (расчета авансовых платежей), расчета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18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28" w:firstLine="0"/>
        <w:jc w:val="both"/>
        <w:rPr>
          <w:sz w:val="24"/>
        </w:rPr>
      </w:pPr>
      <w:r>
        <w:rPr>
          <w:sz w:val="24"/>
        </w:rPr>
        <w:t>согласованного руководителем заявления о выдаче под отчет денежных средств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</w:t>
      </w:r>
    </w:p>
    <w:p w:rsidR="007E0341" w:rsidRDefault="007E0341">
      <w:pPr>
        <w:pStyle w:val="a3"/>
        <w:spacing w:before="4"/>
        <w:rPr>
          <w:sz w:val="34"/>
        </w:rPr>
      </w:pPr>
    </w:p>
    <w:p w:rsidR="007E0341" w:rsidRDefault="003A72CF">
      <w:pPr>
        <w:pStyle w:val="a3"/>
        <w:ind w:left="742"/>
      </w:pPr>
      <w:bookmarkStart w:id="3" w:name="Учет_денежных_обязательств_осуществляетс"/>
      <w:bookmarkEnd w:id="3"/>
      <w:r>
        <w:t>Учет</w:t>
      </w:r>
      <w:r>
        <w:rPr>
          <w:spacing w:val="-2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/>
        <w:ind w:left="949"/>
        <w:rPr>
          <w:sz w:val="24"/>
        </w:rPr>
      </w:pPr>
      <w:r>
        <w:rPr>
          <w:sz w:val="24"/>
        </w:rPr>
        <w:t>расчетной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0504402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right="432" w:firstLine="0"/>
        <w:rPr>
          <w:sz w:val="24"/>
        </w:rPr>
      </w:pPr>
      <w:r>
        <w:rPr>
          <w:sz w:val="24"/>
        </w:rPr>
        <w:t>записки-расчета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0504425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0504833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авансовых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0504505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справки-расчета;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0"/>
        <w:ind w:left="949"/>
        <w:rPr>
          <w:sz w:val="24"/>
        </w:rPr>
      </w:pPr>
      <w:r>
        <w:rPr>
          <w:sz w:val="24"/>
        </w:rPr>
        <w:t>товарной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(ТОРГ-12)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0330212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универсального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49"/>
        <w:rPr>
          <w:sz w:val="24"/>
        </w:rPr>
      </w:pPr>
      <w:r>
        <w:rPr>
          <w:sz w:val="24"/>
        </w:rPr>
        <w:t>чека;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квитанции;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jc w:val="both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right="431" w:firstLine="0"/>
        <w:jc w:val="both"/>
        <w:rPr>
          <w:sz w:val="24"/>
        </w:rPr>
      </w:pPr>
      <w:r>
        <w:rPr>
          <w:sz w:val="24"/>
        </w:rPr>
        <w:t>налоговой декларации, налогового расчета (расчета авансовых платежей), расчета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25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2"/>
        <w:ind w:left="949"/>
        <w:jc w:val="both"/>
        <w:rPr>
          <w:sz w:val="24"/>
        </w:rPr>
      </w:pPr>
      <w:r>
        <w:rPr>
          <w:sz w:val="24"/>
        </w:rPr>
        <w:t>согласованного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jc w:val="both"/>
        <w:rPr>
          <w:sz w:val="24"/>
        </w:rPr>
      </w:pP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6"/>
        </w:rPr>
      </w:pPr>
    </w:p>
    <w:p w:rsidR="007E0341" w:rsidRDefault="003A72CF">
      <w:pPr>
        <w:pStyle w:val="a3"/>
        <w:ind w:left="1003" w:right="1104"/>
        <w:jc w:val="center"/>
      </w:pPr>
      <w:r>
        <w:t>Бухгалтерская (финансовая)</w:t>
      </w:r>
      <w:r>
        <w:rPr>
          <w:spacing w:val="-7"/>
        </w:rPr>
        <w:t xml:space="preserve"> </w:t>
      </w:r>
      <w:r>
        <w:t>отчетность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319" w:right="446"/>
      </w:pPr>
      <w:r>
        <w:t>Бухгалтерская (финансовая) отчетность за отчетный год формируется с учетом событий после</w:t>
      </w:r>
      <w:r>
        <w:rPr>
          <w:spacing w:val="-57"/>
        </w:rPr>
        <w:t xml:space="preserve"> </w:t>
      </w:r>
      <w:r>
        <w:t>отчетной даты. Обстоятельства, послужившие причиной отражения в отчетности событий</w:t>
      </w:r>
      <w:r>
        <w:rPr>
          <w:spacing w:val="1"/>
        </w:rPr>
        <w:t xml:space="preserve"> </w:t>
      </w:r>
      <w:r>
        <w:t>после отчетной даты, указываются в текстовой части пояснительной записки (ф. 0503760)</w:t>
      </w:r>
      <w:r>
        <w:rPr>
          <w:spacing w:val="1"/>
        </w:rPr>
        <w:t xml:space="preserve"> </w:t>
      </w:r>
      <w:r>
        <w:t>(пункт 3 Инструкции к Единому плану счетов № 157н). Для обособленных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9"/>
        </w:rPr>
        <w:t xml:space="preserve"> </w:t>
      </w:r>
      <w:r>
        <w:t>частичными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следующие сроки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отчетности:</w:t>
      </w:r>
    </w:p>
    <w:p w:rsidR="007E0341" w:rsidRDefault="007E0341">
      <w:pPr>
        <w:pStyle w:val="a3"/>
        <w:spacing w:before="7"/>
      </w:pPr>
    </w:p>
    <w:p w:rsidR="007E0341" w:rsidRDefault="003A72CF">
      <w:pPr>
        <w:pStyle w:val="a4"/>
        <w:numPr>
          <w:ilvl w:val="0"/>
          <w:numId w:val="14"/>
        </w:numPr>
        <w:tabs>
          <w:tab w:val="left" w:pos="10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квартальные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</w:p>
    <w:p w:rsidR="007E0341" w:rsidRDefault="003A72CF">
      <w:pPr>
        <w:pStyle w:val="a4"/>
        <w:numPr>
          <w:ilvl w:val="0"/>
          <w:numId w:val="14"/>
        </w:numPr>
        <w:tabs>
          <w:tab w:val="left" w:pos="1041"/>
        </w:tabs>
        <w:spacing w:before="3"/>
        <w:ind w:hanging="361"/>
        <w:jc w:val="both"/>
        <w:rPr>
          <w:sz w:val="24"/>
        </w:rPr>
      </w:pPr>
      <w:proofErr w:type="gramStart"/>
      <w:r>
        <w:rPr>
          <w:sz w:val="24"/>
        </w:rPr>
        <w:t>годовой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 21 января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3"/>
        <w:ind w:left="319" w:right="1217"/>
        <w:jc w:val="both"/>
      </w:pPr>
      <w:r>
        <w:t>В целях составления отчета о движении денежных средств величина денежных средств</w:t>
      </w:r>
      <w:r>
        <w:rPr>
          <w:spacing w:val="-58"/>
        </w:rPr>
        <w:t xml:space="preserve"> </w:t>
      </w:r>
      <w:r>
        <w:t>определяется прямым методом и рассчитывается как разница между всеми денежными</w:t>
      </w:r>
      <w:r>
        <w:rPr>
          <w:spacing w:val="-57"/>
        </w:rPr>
        <w:t xml:space="preserve"> </w:t>
      </w:r>
      <w:r>
        <w:t>притоками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оттоками.</w:t>
      </w:r>
      <w:r>
        <w:rPr>
          <w:spacing w:val="-4"/>
        </w:rPr>
        <w:t xml:space="preserve"> </w:t>
      </w: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</w:p>
    <w:p w:rsidR="007E0341" w:rsidRDefault="007E0341">
      <w:pPr>
        <w:jc w:val="both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7" w:line="237" w:lineRule="auto"/>
        <w:ind w:left="319" w:right="684"/>
      </w:pPr>
      <w:r>
        <w:lastRenderedPageBreak/>
        <w:t>денежных средств». Бухгалтерская отчетность формируется и хранится в виде электронного</w:t>
      </w:r>
      <w:r>
        <w:rPr>
          <w:spacing w:val="-57"/>
        </w:rPr>
        <w:t xml:space="preserve"> </w:t>
      </w:r>
      <w:r>
        <w:t>документа 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2021.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spacing w:line="484" w:lineRule="auto"/>
        <w:ind w:left="319" w:right="2465"/>
      </w:pPr>
      <w:r>
        <w:t>Бумажная</w:t>
      </w:r>
      <w:r>
        <w:rPr>
          <w:spacing w:val="-3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комплекта</w:t>
      </w:r>
      <w:r>
        <w:rPr>
          <w:spacing w:val="-8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402-ФЗ.</w:t>
      </w:r>
    </w:p>
    <w:p w:rsidR="007E0341" w:rsidRDefault="003A72CF">
      <w:pPr>
        <w:pStyle w:val="a3"/>
        <w:spacing w:line="242" w:lineRule="auto"/>
        <w:ind w:left="2643" w:right="932" w:hanging="1810"/>
      </w:pPr>
      <w:r>
        <w:t>ПОРЯДОК ПЕРЕДАЧИ ДОКУМЕНТОВ БУХГАЛТЕРСКОГО УЧЕТА ПРИ СМЕНЕ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 ГЛАВНОГО</w:t>
      </w:r>
      <w:r>
        <w:rPr>
          <w:spacing w:val="1"/>
        </w:rPr>
        <w:t xml:space="preserve"> </w:t>
      </w:r>
      <w:r>
        <w:t>БУХГАЛТЕРА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5646"/>
          <w:tab w:val="left" w:pos="6583"/>
        </w:tabs>
        <w:ind w:right="641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бухгалтера</w:t>
      </w:r>
      <w:r>
        <w:rPr>
          <w:sz w:val="24"/>
          <w:u w:val="single"/>
        </w:rPr>
        <w:tab/>
      </w:r>
      <w:r>
        <w:rPr>
          <w:sz w:val="24"/>
        </w:rPr>
        <w:t>(далее – увольняемые лица)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в рамках передачи дел заместителю, новому должностному лицу,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z w:val="24"/>
          <w:u w:val="single"/>
        </w:rPr>
        <w:tab/>
      </w:r>
      <w:r>
        <w:rPr>
          <w:sz w:val="24"/>
        </w:rPr>
        <w:t>(далее – уполномоченное лицо) передать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штампы,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бухгалтерии.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2921"/>
        </w:tabs>
        <w:spacing w:line="247" w:lineRule="auto"/>
        <w:ind w:right="1612" w:firstLine="0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0341" w:rsidRDefault="007E0341">
      <w:pPr>
        <w:pStyle w:val="a3"/>
        <w:spacing w:before="5"/>
        <w:rPr>
          <w:sz w:val="15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3149"/>
        </w:tabs>
        <w:spacing w:before="92" w:line="237" w:lineRule="auto"/>
        <w:ind w:right="580" w:firstLine="0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бухучета, печатей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.</w:t>
      </w:r>
    </w:p>
    <w:p w:rsidR="007E0341" w:rsidRDefault="003A72CF">
      <w:pPr>
        <w:pStyle w:val="a3"/>
        <w:spacing w:before="3"/>
        <w:ind w:left="319" w:right="929"/>
      </w:pPr>
      <w:r>
        <w:t>Прием-передача бухгалтерских документов оформляется актом приема-передачи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документов.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тип.</w:t>
      </w:r>
    </w:p>
    <w:p w:rsidR="007E0341" w:rsidRDefault="003A72CF">
      <w:pPr>
        <w:pStyle w:val="a3"/>
        <w:spacing w:line="242" w:lineRule="auto"/>
        <w:ind w:left="319" w:right="1255"/>
      </w:pPr>
      <w:r>
        <w:t>Акт приема-передачи дел должен полностью отражать все существенные недостатки и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бухгалтерии.</w:t>
      </w:r>
    </w:p>
    <w:p w:rsidR="007E0341" w:rsidRDefault="003A72CF">
      <w:pPr>
        <w:pStyle w:val="a3"/>
        <w:spacing w:line="242" w:lineRule="auto"/>
        <w:ind w:left="319" w:right="455"/>
      </w:pPr>
      <w:r>
        <w:t>Акт приема-передачи подписывается уполномоченным лицом, принимающим дела, и членами</w:t>
      </w:r>
      <w:r>
        <w:rPr>
          <w:spacing w:val="-57"/>
        </w:rPr>
        <w:t xml:space="preserve"> </w:t>
      </w:r>
      <w:r>
        <w:t>комиссии.</w:t>
      </w:r>
    </w:p>
    <w:p w:rsidR="007E0341" w:rsidRDefault="003A72CF">
      <w:pPr>
        <w:pStyle w:val="a3"/>
        <w:spacing w:line="247" w:lineRule="auto"/>
        <w:ind w:left="319" w:right="1007"/>
      </w:pPr>
      <w:r>
        <w:t>При необходимости члены комиссии включают в акт свои рекомендации и предложения,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приеме-передаче</w:t>
      </w:r>
      <w:r>
        <w:rPr>
          <w:spacing w:val="1"/>
        </w:rPr>
        <w:t xml:space="preserve"> </w:t>
      </w:r>
      <w:r>
        <w:t>дел.</w:t>
      </w:r>
    </w:p>
    <w:p w:rsidR="007E0341" w:rsidRDefault="007E0341">
      <w:pPr>
        <w:pStyle w:val="a3"/>
        <w:spacing w:before="8"/>
        <w:rPr>
          <w:sz w:val="21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сотрудники</w:t>
      </w:r>
    </w:p>
    <w:p w:rsidR="007E0341" w:rsidRDefault="003A72CF">
      <w:pPr>
        <w:pStyle w:val="a3"/>
        <w:tabs>
          <w:tab w:val="left" w:pos="1814"/>
        </w:tabs>
        <w:spacing w:before="7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соответствии с</w:t>
      </w:r>
      <w:r>
        <w:rPr>
          <w:spacing w:val="-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Передаются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учетная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балансы, налоговые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6" w:line="237" w:lineRule="auto"/>
        <w:ind w:right="635"/>
        <w:rPr>
          <w:sz w:val="24"/>
        </w:rPr>
      </w:pPr>
      <w:r>
        <w:rPr>
          <w:sz w:val="24"/>
        </w:rPr>
        <w:t>по планированию, в том числе бюджетная смета, план-график закупок, обоснования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right="911"/>
        <w:rPr>
          <w:sz w:val="24"/>
        </w:rPr>
      </w:pPr>
      <w:r>
        <w:rPr>
          <w:sz w:val="24"/>
        </w:rPr>
        <w:t>бухгалтерские регистры синтетического и аналитического учета: книги, оборотные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регистры;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3793"/>
        </w:tabs>
        <w:spacing w:line="275" w:lineRule="exact"/>
        <w:ind w:hanging="361"/>
        <w:rPr>
          <w:sz w:val="24"/>
        </w:rPr>
      </w:pPr>
      <w:r>
        <w:rPr>
          <w:sz w:val="24"/>
        </w:rPr>
        <w:t>о задолженности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532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1"/>
          <w:sz w:val="24"/>
        </w:rPr>
        <w:t xml:space="preserve"> </w:t>
      </w:r>
      <w:r>
        <w:rPr>
          <w:sz w:val="24"/>
        </w:rPr>
        <w:t>зарплаты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персонифицированному учету;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right="146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кассе:</w:t>
      </w:r>
      <w:r>
        <w:rPr>
          <w:spacing w:val="-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журналы, 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приходные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ордера,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подрядчиками,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контрагентами, аренды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right="668"/>
        <w:rPr>
          <w:sz w:val="24"/>
        </w:rPr>
      </w:pPr>
      <w:r>
        <w:rPr>
          <w:sz w:val="24"/>
        </w:rPr>
        <w:t>учредительные документы и свидетельства: постановка на учет, присвоение номеров,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внесение 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5"/>
          <w:sz w:val="24"/>
        </w:rPr>
        <w:t xml:space="preserve"> </w:t>
      </w:r>
      <w:r>
        <w:rPr>
          <w:sz w:val="24"/>
        </w:rPr>
        <w:t>коды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0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полной 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</w:p>
    <w:p w:rsidR="007E0341" w:rsidRDefault="003A72CF">
      <w:pPr>
        <w:pStyle w:val="a3"/>
        <w:tabs>
          <w:tab w:val="left" w:pos="2120"/>
        </w:tabs>
        <w:spacing w:line="275" w:lineRule="exact"/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инвентаризационных</w:t>
      </w:r>
      <w:r>
        <w:rPr>
          <w:spacing w:val="-11"/>
        </w:rPr>
        <w:t xml:space="preserve"> </w:t>
      </w:r>
      <w:r>
        <w:t>описей,</w:t>
      </w:r>
    </w:p>
    <w:p w:rsidR="007E0341" w:rsidRDefault="007E0341">
      <w:pPr>
        <w:spacing w:line="275" w:lineRule="exact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75"/>
        <w:ind w:right="523"/>
        <w:rPr>
          <w:sz w:val="24"/>
        </w:rPr>
      </w:pPr>
      <w:r>
        <w:rPr>
          <w:sz w:val="24"/>
        </w:rPr>
        <w:lastRenderedPageBreak/>
        <w:t>акты сверки расчетов, подтверждающие состояние дебиторской и 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перечень нереальных к взысканию сумм дебиторской задолженности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акты ревизий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right="2429"/>
        <w:rPr>
          <w:sz w:val="24"/>
        </w:rPr>
      </w:pPr>
      <w:r>
        <w:rPr>
          <w:sz w:val="24"/>
        </w:rPr>
        <w:t>материалы о недостачах и хищениях, переданных и не переданных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9"/>
        <w:ind w:hanging="361"/>
        <w:rPr>
          <w:sz w:val="24"/>
        </w:rPr>
      </w:pPr>
      <w:r>
        <w:rPr>
          <w:sz w:val="24"/>
        </w:rPr>
        <w:t>иная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right="680" w:firstLine="0"/>
        <w:rPr>
          <w:sz w:val="24"/>
        </w:rPr>
      </w:pPr>
      <w:r>
        <w:rPr>
          <w:sz w:val="24"/>
        </w:rPr>
        <w:t>При подписании акта приема-передачи при наличии возражений по пунктам акта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3A72CF">
      <w:pPr>
        <w:pStyle w:val="a3"/>
        <w:spacing w:before="3" w:line="275" w:lineRule="exact"/>
        <w:ind w:left="319"/>
      </w:pPr>
      <w:r>
        <w:t>Члены</w:t>
      </w:r>
      <w:r>
        <w:rPr>
          <w:spacing w:val="-5"/>
        </w:rPr>
        <w:t xml:space="preserve"> </w:t>
      </w:r>
      <w:r>
        <w:t>комиссии,</w:t>
      </w:r>
      <w:r>
        <w:rPr>
          <w:spacing w:val="-4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акта,</w:t>
      </w:r>
      <w:r>
        <w:rPr>
          <w:spacing w:val="-4"/>
        </w:rPr>
        <w:t xml:space="preserve"> </w:t>
      </w:r>
      <w:r>
        <w:t>подписывают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отметкой</w:t>
      </w:r>
    </w:p>
    <w:p w:rsidR="007E0341" w:rsidRDefault="003A72CF">
      <w:pPr>
        <w:pStyle w:val="a3"/>
        <w:spacing w:line="247" w:lineRule="auto"/>
        <w:ind w:left="319" w:right="907"/>
      </w:pPr>
      <w:r>
        <w:t>«Замечания прилагаются». Текст замечаний излагается на отдельном листе, небольшие по</w:t>
      </w:r>
      <w:r>
        <w:rPr>
          <w:spacing w:val="-57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замечания</w:t>
      </w:r>
      <w:r>
        <w:rPr>
          <w:spacing w:val="2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акте.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увольняемого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spacing w:line="242" w:lineRule="auto"/>
        <w:ind w:right="654" w:firstLine="0"/>
        <w:rPr>
          <w:sz w:val="24"/>
        </w:rPr>
      </w:pPr>
      <w:r>
        <w:rPr>
          <w:sz w:val="24"/>
        </w:rPr>
        <w:t>Акт приема-передачи дел составляется в трех экземплярах: 1-й экземпляр –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ДОУ, если увольняется главный бухгалтер, 2-й экземпляр – увольняемому лицу, 3-й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принимало</w:t>
      </w:r>
      <w:r>
        <w:rPr>
          <w:spacing w:val="5"/>
          <w:sz w:val="24"/>
        </w:rPr>
        <w:t xml:space="preserve"> </w:t>
      </w:r>
      <w:r>
        <w:rPr>
          <w:sz w:val="24"/>
        </w:rPr>
        <w:t>дела.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a3"/>
        <w:ind w:right="417"/>
        <w:jc w:val="right"/>
      </w:pPr>
      <w:r>
        <w:t>Приложение 1</w:t>
      </w:r>
    </w:p>
    <w:p w:rsidR="007E0341" w:rsidRDefault="003A72CF">
      <w:pPr>
        <w:spacing w:before="2"/>
        <w:ind w:right="41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875FB">
        <w:rPr>
          <w:spacing w:val="1"/>
          <w:sz w:val="24"/>
        </w:rPr>
        <w:t>9</w:t>
      </w:r>
      <w:r>
        <w:rPr>
          <w:i/>
          <w:sz w:val="24"/>
        </w:rPr>
        <w:t>.</w:t>
      </w:r>
      <w:r w:rsidR="002875FB">
        <w:rPr>
          <w:i/>
          <w:sz w:val="24"/>
        </w:rPr>
        <w:t>0</w:t>
      </w:r>
      <w:r>
        <w:rPr>
          <w:i/>
          <w:sz w:val="24"/>
        </w:rPr>
        <w:t>1.2020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 w:rsidR="002875FB">
        <w:rPr>
          <w:sz w:val="24"/>
        </w:rPr>
        <w:t>4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rPr>
          <w:i/>
          <w:sz w:val="26"/>
        </w:rPr>
      </w:pPr>
    </w:p>
    <w:p w:rsidR="007E0341" w:rsidRDefault="003A72CF">
      <w:pPr>
        <w:pStyle w:val="a3"/>
        <w:spacing w:before="230" w:line="275" w:lineRule="exact"/>
        <w:ind w:left="1001" w:right="1104"/>
        <w:jc w:val="center"/>
      </w:pPr>
      <w:r>
        <w:t>ПОЛОЖЕНИЕ</w:t>
      </w:r>
    </w:p>
    <w:p w:rsidR="007E0341" w:rsidRDefault="003A72CF">
      <w:pPr>
        <w:pStyle w:val="a3"/>
        <w:spacing w:line="275" w:lineRule="exact"/>
        <w:ind w:left="995" w:right="1104"/>
        <w:jc w:val="center"/>
      </w:pPr>
      <w:r>
        <w:t>о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выбытию</w:t>
      </w:r>
      <w:r>
        <w:rPr>
          <w:spacing w:val="-4"/>
        </w:rPr>
        <w:t xml:space="preserve"> </w:t>
      </w:r>
      <w:r>
        <w:t>активов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7"/>
        <w:rPr>
          <w:sz w:val="22"/>
        </w:rPr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4325"/>
        </w:tabs>
        <w:spacing w:line="272" w:lineRule="exact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E0341" w:rsidRDefault="003A72CF">
      <w:pPr>
        <w:pStyle w:val="a3"/>
        <w:ind w:left="319" w:right="480"/>
      </w:pPr>
      <w:r>
        <w:t>Комиссия по поступлению и выбытию активов ДОУ (далее – Комиссия) создана для принятия</w:t>
      </w:r>
      <w:r>
        <w:rPr>
          <w:spacing w:val="-57"/>
        </w:rPr>
        <w:t xml:space="preserve"> </w:t>
      </w:r>
      <w:r>
        <w:t>решения о поступлении, выбытии, внутреннем перемещении имущества, нематериальных</w:t>
      </w:r>
      <w:r>
        <w:rPr>
          <w:spacing w:val="1"/>
        </w:rPr>
        <w:t xml:space="preserve"> </w:t>
      </w:r>
      <w:r>
        <w:t>активов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-3"/>
        </w:rPr>
        <w:t xml:space="preserve"> </w:t>
      </w:r>
      <w:r>
        <w:t>задолженности.</w:t>
      </w:r>
    </w:p>
    <w:p w:rsidR="007E0341" w:rsidRDefault="003A72CF">
      <w:pPr>
        <w:pStyle w:val="a3"/>
        <w:spacing w:line="274" w:lineRule="exact"/>
        <w:ind w:left="319"/>
      </w:pPr>
      <w:r>
        <w:t>Комиссия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руководствуется</w:t>
      </w:r>
    </w:p>
    <w:p w:rsidR="007E0341" w:rsidRDefault="003A72CF">
      <w:pPr>
        <w:pStyle w:val="a3"/>
        <w:spacing w:before="1" w:line="237" w:lineRule="auto"/>
        <w:ind w:left="319" w:right="1199"/>
        <w:rPr>
          <w:i/>
        </w:rPr>
      </w:pPr>
      <w:r>
        <w:t>Пунктом «Учетная политика разработана для бюджетного учреждения в соответствии»</w:t>
      </w:r>
      <w:r>
        <w:rPr>
          <w:spacing w:val="-57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№1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3"/>
        </w:rPr>
        <w:t xml:space="preserve"> </w:t>
      </w:r>
      <w:r w:rsidR="002875FB">
        <w:rPr>
          <w:spacing w:val="3"/>
        </w:rPr>
        <w:t>4</w:t>
      </w:r>
      <w:r>
        <w:rPr>
          <w:i/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i/>
        </w:rPr>
        <w:t>0</w:t>
      </w:r>
      <w:r w:rsidR="002875FB">
        <w:rPr>
          <w:i/>
        </w:rPr>
        <w:t>9</w:t>
      </w:r>
      <w:r>
        <w:rPr>
          <w:i/>
        </w:rPr>
        <w:t>.</w:t>
      </w:r>
      <w:r w:rsidR="002875FB">
        <w:rPr>
          <w:i/>
        </w:rPr>
        <w:t>0</w:t>
      </w:r>
      <w:r>
        <w:rPr>
          <w:i/>
        </w:rPr>
        <w:t>1.2020г.</w:t>
      </w:r>
    </w:p>
    <w:p w:rsidR="007E0341" w:rsidRDefault="003A72CF">
      <w:pPr>
        <w:pStyle w:val="a3"/>
        <w:spacing w:before="4"/>
        <w:ind w:left="319"/>
      </w:pPr>
      <w:r>
        <w:t>«Об утверждении Положения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целей бухгалтерского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2875FB">
        <w:t>0</w:t>
      </w:r>
    </w:p>
    <w:p w:rsidR="007E0341" w:rsidRDefault="003A72CF">
      <w:pPr>
        <w:pStyle w:val="a3"/>
        <w:spacing w:before="75"/>
        <w:ind w:left="319"/>
      </w:pPr>
      <w:r>
        <w:t>год»</w:t>
      </w: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3609"/>
        </w:tabs>
        <w:spacing w:before="90"/>
        <w:ind w:left="3608" w:hanging="245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Персональный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left="319" w:right="831" w:firstLine="0"/>
        <w:rPr>
          <w:sz w:val="24"/>
        </w:rPr>
      </w:pPr>
      <w:r>
        <w:rPr>
          <w:sz w:val="24"/>
        </w:rPr>
        <w:t>Комиссию возглавляет председатель, который осуществляет общее 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Комиссии, обеспечивает коллегиальность в обсуждении спорных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7E0341">
      <w:pPr>
        <w:pStyle w:val="a3"/>
        <w:spacing w:before="2"/>
        <w:rPr>
          <w:sz w:val="16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0"/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реже </w:t>
      </w:r>
      <w:r>
        <w:rPr>
          <w:sz w:val="24"/>
          <w:u w:val="single"/>
          <w:shd w:val="clear" w:color="auto" w:fill="C0C0C0"/>
        </w:rPr>
        <w:t xml:space="preserve">   </w:t>
      </w:r>
      <w:r>
        <w:rPr>
          <w:spacing w:val="11"/>
          <w:sz w:val="24"/>
          <w:u w:val="single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1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раза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в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месяц.</w:t>
      </w:r>
    </w:p>
    <w:p w:rsidR="007E0341" w:rsidRDefault="007E0341">
      <w:pPr>
        <w:pStyle w:val="a3"/>
        <w:spacing w:before="3"/>
        <w:rPr>
          <w:sz w:val="16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0" w:line="242" w:lineRule="auto"/>
        <w:ind w:left="319" w:right="809" w:firstLine="0"/>
        <w:rPr>
          <w:sz w:val="24"/>
        </w:rPr>
      </w:pPr>
      <w:r>
        <w:rPr>
          <w:sz w:val="24"/>
        </w:rPr>
        <w:t xml:space="preserve">Срок рассмотрения Комиссией представленных ей документов не должен </w:t>
      </w:r>
      <w:r>
        <w:rPr>
          <w:sz w:val="24"/>
          <w:shd w:val="clear" w:color="auto" w:fill="C0C0C0"/>
        </w:rPr>
        <w:t>превышать</w:t>
      </w:r>
      <w:r>
        <w:rPr>
          <w:sz w:val="24"/>
        </w:rPr>
        <w:t xml:space="preserve"> 2</w:t>
      </w:r>
      <w:r>
        <w:rPr>
          <w:spacing w:val="-57"/>
          <w:sz w:val="24"/>
        </w:rPr>
        <w:t xml:space="preserve"> </w:t>
      </w:r>
      <w:r>
        <w:rPr>
          <w:sz w:val="24"/>
        </w:rPr>
        <w:t>дней.</w:t>
      </w:r>
    </w:p>
    <w:p w:rsidR="007E0341" w:rsidRDefault="007E0341">
      <w:pPr>
        <w:pStyle w:val="a3"/>
        <w:spacing w:before="10"/>
        <w:rPr>
          <w:sz w:val="15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2" w:line="237" w:lineRule="auto"/>
        <w:ind w:left="319" w:right="526" w:firstLine="0"/>
        <w:rPr>
          <w:sz w:val="24"/>
        </w:rPr>
      </w:pPr>
      <w:r>
        <w:rPr>
          <w:sz w:val="24"/>
        </w:rPr>
        <w:t xml:space="preserve">Решения Комиссии считаются правомочными, если на заседании присутствует не </w:t>
      </w:r>
      <w:r>
        <w:rPr>
          <w:sz w:val="24"/>
          <w:shd w:val="clear" w:color="auto" w:fill="C0C0C0"/>
        </w:rPr>
        <w:t>менее</w:t>
      </w:r>
      <w:r>
        <w:rPr>
          <w:sz w:val="24"/>
        </w:rPr>
        <w:t xml:space="preserve"> 3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7E0341" w:rsidRDefault="007E0341">
      <w:pPr>
        <w:pStyle w:val="a3"/>
        <w:spacing w:before="6"/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3811"/>
        </w:tabs>
        <w:spacing w:before="1"/>
        <w:ind w:left="3810" w:hanging="245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 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5" w:line="237" w:lineRule="auto"/>
        <w:ind w:right="1129" w:firstLine="0"/>
        <w:rPr>
          <w:sz w:val="24"/>
        </w:rPr>
      </w:pPr>
      <w:r>
        <w:rPr>
          <w:sz w:val="24"/>
        </w:rPr>
        <w:t>определение, какое имущество в учреждении считается активом, то есть приносит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862"/>
        </w:tabs>
        <w:spacing w:before="4" w:line="275" w:lineRule="exact"/>
        <w:ind w:left="861" w:hanging="543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сомнительной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375" w:firstLine="0"/>
        <w:rPr>
          <w:sz w:val="24"/>
        </w:rPr>
      </w:pPr>
      <w:r>
        <w:rPr>
          <w:sz w:val="24"/>
        </w:rPr>
        <w:t>отнесение объектов имущества к основным средствам и определение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движимому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71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ОКОФ;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1" w:line="275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599" w:firstLine="0"/>
        <w:rPr>
          <w:sz w:val="24"/>
        </w:rPr>
      </w:pPr>
      <w:r>
        <w:rPr>
          <w:sz w:val="24"/>
        </w:rPr>
        <w:t>изменение стоимости основных средств и срока их полезного использования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результате проведенной достройки, дооборудования, реконструкции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5"/>
        </w:tabs>
        <w:spacing w:line="242" w:lineRule="auto"/>
        <w:ind w:right="841" w:firstLine="0"/>
        <w:rPr>
          <w:sz w:val="24"/>
        </w:rPr>
      </w:pPr>
      <w:r>
        <w:rPr>
          <w:sz w:val="24"/>
        </w:rPr>
        <w:t>установление правил объединения объектов с несущественной стоимостью в единый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ind w:right="48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виде</w:t>
      </w:r>
      <w:r>
        <w:rPr>
          <w:spacing w:val="2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4"/>
          <w:sz w:val="24"/>
        </w:rPr>
        <w:t xml:space="preserve"> </w:t>
      </w:r>
      <w:r>
        <w:rPr>
          <w:sz w:val="24"/>
        </w:rPr>
        <w:t>ущербов,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009" w:firstLine="0"/>
        <w:rPr>
          <w:sz w:val="24"/>
        </w:rPr>
      </w:pPr>
      <w:r>
        <w:rPr>
          <w:sz w:val="24"/>
        </w:rPr>
        <w:t>определение срока полезного использования поступающих в учреждение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ind w:right="760" w:firstLine="0"/>
        <w:rPr>
          <w:sz w:val="24"/>
        </w:rPr>
      </w:pPr>
      <w:r>
        <w:rPr>
          <w:sz w:val="24"/>
        </w:rPr>
        <w:lastRenderedPageBreak/>
        <w:t>определение срока полезного использования поступающих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запасов, используемых в деятельности в течение периода, превышающего 12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0"/>
        </w:tabs>
        <w:spacing w:line="237" w:lineRule="auto"/>
        <w:ind w:right="46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(фактической)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1"/>
        </w:tabs>
        <w:spacing w:line="275" w:lineRule="exact"/>
        <w:ind w:left="1040" w:hanging="72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обесценения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1237" w:firstLine="0"/>
        <w:rPr>
          <w:sz w:val="24"/>
        </w:rPr>
      </w:pPr>
      <w:r>
        <w:rPr>
          <w:sz w:val="24"/>
        </w:rPr>
        <w:t>принятие к учету поступивших основных средств, нематериальных активов 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движимого имущества стоимостью до 10 000 руб. включительно, учитываемых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735" w:firstLine="0"/>
        <w:rPr>
          <w:sz w:val="24"/>
        </w:rPr>
      </w:pPr>
      <w:r>
        <w:rPr>
          <w:sz w:val="24"/>
        </w:rPr>
        <w:t>определение целесообразности (пригодности) дальнейшего использования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75"/>
        <w:ind w:right="1063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в том числе объектов движимого имущества стоимостью до 10 000 руб.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1231" w:firstLine="0"/>
        <w:rPr>
          <w:sz w:val="24"/>
        </w:rPr>
      </w:pPr>
      <w:r>
        <w:rPr>
          <w:sz w:val="24"/>
        </w:rPr>
        <w:t>определение возможности использовать отдельные узлы, детали, конструкции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средств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699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потребления на нужды учреждения, с оформлением соответствующих первичных 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37" w:lineRule="auto"/>
        <w:ind w:right="1719" w:firstLine="0"/>
        <w:rPr>
          <w:sz w:val="24"/>
        </w:rPr>
      </w:pPr>
      <w:r>
        <w:rPr>
          <w:sz w:val="24"/>
        </w:rPr>
        <w:t>осуществление сверок с дебиторами с целью принятия решения о списании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3" w:line="237" w:lineRule="auto"/>
        <w:ind w:right="693" w:firstLine="0"/>
        <w:rPr>
          <w:sz w:val="24"/>
        </w:rPr>
      </w:pPr>
      <w:r>
        <w:rPr>
          <w:sz w:val="24"/>
        </w:rPr>
        <w:t xml:space="preserve">признание дебиторской задолженности безнадежной </w:t>
      </w:r>
      <w:proofErr w:type="gramStart"/>
      <w:r>
        <w:rPr>
          <w:sz w:val="24"/>
        </w:rPr>
        <w:t>к взысканию в целях списания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истечением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давности;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608" w:firstLine="0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835" w:firstLine="0"/>
        <w:rPr>
          <w:sz w:val="24"/>
        </w:rPr>
      </w:pPr>
      <w:r>
        <w:rPr>
          <w:sz w:val="24"/>
        </w:rPr>
        <w:t>участие в передаче материальных ценностей при смене материально-ответственных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5" w:line="237" w:lineRule="auto"/>
        <w:ind w:right="670" w:firstLine="0"/>
        <w:rPr>
          <w:sz w:val="24"/>
        </w:rPr>
      </w:pPr>
      <w:r>
        <w:rPr>
          <w:sz w:val="24"/>
        </w:rPr>
        <w:t>изъятием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узлов, деталей,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драгоценных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4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3" w:line="275" w:lineRule="exact"/>
        <w:ind w:left="923" w:hanging="605"/>
        <w:rPr>
          <w:sz w:val="24"/>
        </w:rPr>
      </w:pPr>
      <w:r>
        <w:rPr>
          <w:sz w:val="24"/>
        </w:rPr>
        <w:t>сдачей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1317" w:firstLine="0"/>
        <w:rPr>
          <w:sz w:val="24"/>
        </w:rPr>
      </w:pP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приема-сдачи имущества, подлежащего уничтожению, акта об оказанных услугах по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уничтожении.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left="319" w:right="740" w:firstLine="0"/>
        <w:jc w:val="both"/>
        <w:rPr>
          <w:sz w:val="24"/>
        </w:rPr>
      </w:pPr>
      <w:r>
        <w:rPr>
          <w:sz w:val="24"/>
        </w:rPr>
        <w:t>Уполномоченный член Комиссии контролирует нанесение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 присвоенных объектам основных средств инвентарных номеров, а также маркировку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мягкого инвентаря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7E0341" w:rsidRDefault="007E0341">
      <w:pPr>
        <w:pStyle w:val="a3"/>
        <w:rPr>
          <w:sz w:val="26"/>
        </w:rPr>
      </w:pPr>
    </w:p>
    <w:p w:rsidR="007E0341" w:rsidRPr="008067C6" w:rsidRDefault="003A72CF" w:rsidP="008067C6">
      <w:pPr>
        <w:pStyle w:val="1"/>
        <w:numPr>
          <w:ilvl w:val="0"/>
          <w:numId w:val="12"/>
        </w:numPr>
        <w:tabs>
          <w:tab w:val="left" w:pos="3787"/>
        </w:tabs>
        <w:spacing w:before="1"/>
        <w:ind w:left="3786" w:hanging="245"/>
        <w:jc w:val="left"/>
        <w:rPr>
          <w:sz w:val="26"/>
        </w:rPr>
      </w:pPr>
      <w:r>
        <w:t>Порядок</w:t>
      </w:r>
      <w:r w:rsidRPr="008067C6">
        <w:rPr>
          <w:spacing w:val="-7"/>
        </w:rPr>
        <w:t xml:space="preserve"> </w:t>
      </w:r>
      <w:r>
        <w:t>принятия</w:t>
      </w:r>
      <w:r w:rsidRPr="008067C6">
        <w:rPr>
          <w:spacing w:val="-7"/>
        </w:rPr>
        <w:t xml:space="preserve"> </w:t>
      </w:r>
      <w:r>
        <w:t>решений</w:t>
      </w:r>
    </w:p>
    <w:p w:rsidR="007E0341" w:rsidRDefault="007E0341">
      <w:pPr>
        <w:pStyle w:val="a3"/>
        <w:spacing w:before="11"/>
        <w:rPr>
          <w:b/>
          <w:sz w:val="21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1669" w:firstLine="0"/>
        <w:rPr>
          <w:sz w:val="24"/>
        </w:rPr>
      </w:pPr>
      <w:r>
        <w:rPr>
          <w:sz w:val="24"/>
        </w:rPr>
        <w:t>Решение Комиссии об отнесении объекта имущества к основным 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нематериальным активам, материальным запасам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157н,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«Запасы»,</w:t>
      </w:r>
    </w:p>
    <w:p w:rsidR="007E0341" w:rsidRDefault="003A72CF">
      <w:pPr>
        <w:pStyle w:val="a3"/>
        <w:spacing w:before="4" w:line="275" w:lineRule="exact"/>
        <w:ind w:left="319"/>
      </w:pPr>
      <w:r>
        <w:t>«Непроизведенные</w:t>
      </w:r>
      <w:r>
        <w:rPr>
          <w:spacing w:val="-6"/>
        </w:rPr>
        <w:t xml:space="preserve"> </w:t>
      </w:r>
      <w:r>
        <w:t>активы»,</w:t>
      </w:r>
    </w:p>
    <w:p w:rsidR="007E0341" w:rsidRDefault="003A72CF">
      <w:pPr>
        <w:pStyle w:val="a3"/>
        <w:spacing w:line="242" w:lineRule="auto"/>
        <w:ind w:left="319" w:right="1615"/>
      </w:pPr>
      <w:r>
        <w:t>«Нематериальные активы», учетной политикой учреждения, иными нормативными</w:t>
      </w:r>
      <w:r>
        <w:rPr>
          <w:spacing w:val="-58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466" w:firstLine="0"/>
        <w:rPr>
          <w:sz w:val="24"/>
        </w:rPr>
      </w:pPr>
      <w:r>
        <w:rPr>
          <w:sz w:val="24"/>
        </w:rPr>
        <w:t>Решение Комиссии о сроке их полезного использования, об отнесении к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ОКОФ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 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7E0341" w:rsidRDefault="007E0341">
      <w:pPr>
        <w:pStyle w:val="a3"/>
        <w:spacing w:before="5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527" w:firstLine="0"/>
        <w:rPr>
          <w:sz w:val="24"/>
        </w:rPr>
      </w:pPr>
      <w:r>
        <w:rPr>
          <w:sz w:val="24"/>
        </w:rPr>
        <w:t>информации, содержащейся в законодательстве РФ, устанавливающем сроки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имущества в целях начисления амортизации. </w:t>
      </w:r>
      <w:proofErr w:type="gramStart"/>
      <w:r>
        <w:rPr>
          <w:sz w:val="24"/>
        </w:rPr>
        <w:t>По объектам 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амортизационные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девятую,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полезного использования определяется по наибольшему сроку, установленному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указанных амортизационных групп; в 10-ю амортизационную группу – срок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рассчитывается исходя из Единых норм амортизационных отчислений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восстановление основных фондов народного хозяйства СССР,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Совмина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1072;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778" w:firstLine="0"/>
        <w:rPr>
          <w:sz w:val="24"/>
        </w:rPr>
      </w:pPr>
      <w:r>
        <w:rPr>
          <w:sz w:val="24"/>
        </w:rPr>
        <w:t>рекомендаций, содержащихся в документах производителя, на основании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износа, зависящих от режима эксплуатации, естественных условий и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агрессивной среды, системы проведения ремонта, гарантийного и договорного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272" w:firstLine="0"/>
        <w:rPr>
          <w:sz w:val="24"/>
        </w:rPr>
      </w:pPr>
      <w:r>
        <w:rPr>
          <w:sz w:val="24"/>
        </w:rPr>
        <w:t>данных предыдущих балансодержателей (пользователей) основных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активов о сроке их фактической эксплуатации и степени износа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 объектов, бывших в эксплуатации в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приема-передачи);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43" w:firstLine="0"/>
        <w:rPr>
          <w:sz w:val="24"/>
        </w:rPr>
      </w:pPr>
      <w:r>
        <w:rPr>
          <w:sz w:val="24"/>
        </w:rPr>
        <w:t>информации о сроках действия патентов, свидетельств и других ограничений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объектов интеллектуальной собственности согласно законодательству РФ, об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ожидаемом сроке их использования при определении срока полезного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49" w:firstLine="0"/>
        <w:rPr>
          <w:sz w:val="24"/>
        </w:rPr>
      </w:pPr>
      <w:r>
        <w:rPr>
          <w:sz w:val="24"/>
        </w:rPr>
        <w:t>Решение Комиссии о первоначальной (фактической) стоимости поступающих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на праве оперативного управления основных средств и нематериальных активов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73" w:firstLine="0"/>
        <w:rPr>
          <w:sz w:val="24"/>
        </w:rPr>
      </w:pPr>
      <w:proofErr w:type="gramStart"/>
      <w:r>
        <w:rPr>
          <w:sz w:val="24"/>
        </w:rPr>
        <w:t>сопроводительной и технической документации (государственных контрактов, 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накладных поставщика, счетов-фактур, актов о приемке выполненных работ 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паспортов, гарантийных талонов и т. п.), которая представляется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копиях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 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подлинниках;</w:t>
      </w:r>
      <w:proofErr w:type="gramEnd"/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02" w:firstLine="0"/>
        <w:rPr>
          <w:sz w:val="24"/>
        </w:rPr>
      </w:pPr>
      <w:proofErr w:type="gramStart"/>
      <w:r>
        <w:rPr>
          <w:sz w:val="24"/>
        </w:rPr>
        <w:t>представленных</w:t>
      </w:r>
      <w:proofErr w:type="gramEnd"/>
      <w:r>
        <w:rPr>
          <w:sz w:val="24"/>
        </w:rPr>
        <w:t xml:space="preserve"> предыдущим балансодержателем (по безвозмездно полученным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активам);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ind w:left="497" w:hanging="179"/>
        <w:rPr>
          <w:sz w:val="24"/>
        </w:rPr>
      </w:pP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оценщиков;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49" w:firstLine="0"/>
        <w:rPr>
          <w:sz w:val="24"/>
        </w:rPr>
      </w:pPr>
      <w:r>
        <w:rPr>
          <w:sz w:val="24"/>
        </w:rPr>
        <w:t>данных о ценах на аналогичные материальные ценности, полученных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 организаций-изготовителей; сведений об уровне цен, имеющихся у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инспекций,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 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специальной литературе, экспертных заключениях (в т. ч. экспертов, привлеченных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29" w:firstLine="0"/>
        <w:rPr>
          <w:sz w:val="24"/>
        </w:rPr>
      </w:pPr>
      <w:r>
        <w:rPr>
          <w:sz w:val="24"/>
        </w:rPr>
        <w:t>Решение Комиссии о принятии к учету основных средств и нематериальных активов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приобретении (изготовлении), по которым сформирована первоначальная (</w:t>
      </w:r>
      <w:proofErr w:type="gramStart"/>
      <w:r>
        <w:rPr>
          <w:sz w:val="24"/>
        </w:rPr>
        <w:t>фактическая)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стоимость, принимается на основании унифицированных первичных учетных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52н: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445" w:firstLine="0"/>
        <w:rPr>
          <w:sz w:val="24"/>
        </w:rPr>
      </w:pPr>
      <w:r>
        <w:rPr>
          <w:sz w:val="24"/>
        </w:rPr>
        <w:t>Акта о приеме-передаче объектов нефинансовых активов (форма 0504101) для прием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передачи нефинансовых активов, в том числе вложений в объекты недвижимого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учреждениями, учреждениями и организациями (иными правообладателями),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 при закреплении права оперативного управления (хозяйственного ведения);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в государственную (муниципальную) казну, в том числе при изъятии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полномочия собственника государственного (муниципального)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нефинансовых активов из оперативного управления (хозяйственного ведения);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уставный</w:t>
      </w:r>
      <w:r>
        <w:rPr>
          <w:spacing w:val="6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взноса);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приобретения имущества на государственные (муниципальные) нужды</w:t>
      </w:r>
      <w:r>
        <w:rPr>
          <w:spacing w:val="1"/>
          <w:sz w:val="24"/>
        </w:rPr>
        <w:t xml:space="preserve"> </w:t>
      </w:r>
      <w:r>
        <w:rPr>
          <w:sz w:val="24"/>
        </w:rPr>
        <w:t>(нужды бюджетных (автономных) учреждений), продажи государственного (муниципального)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имущества.</w:t>
      </w:r>
      <w:proofErr w:type="gramEnd"/>
      <w:r>
        <w:rPr>
          <w:sz w:val="24"/>
        </w:rPr>
        <w:t xml:space="preserve"> Акт о приеме-передаче объектов нефинансовых активов применяется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586" w:firstLine="0"/>
        <w:rPr>
          <w:sz w:val="24"/>
        </w:rPr>
      </w:pPr>
      <w:r>
        <w:rPr>
          <w:sz w:val="24"/>
        </w:rPr>
        <w:lastRenderedPageBreak/>
        <w:t>Акта приема-сдачи отремонтированных, реконструированных и модернизированных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основных средств (форма 0504103) для приема-сдачи основных средств из ремонта,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модернизации.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 w:line="237" w:lineRule="auto"/>
        <w:ind w:right="825" w:firstLine="0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7" w:firstLine="0"/>
        <w:rPr>
          <w:sz w:val="24"/>
        </w:rPr>
      </w:pPr>
      <w:proofErr w:type="gramStart"/>
      <w:r>
        <w:rPr>
          <w:sz w:val="24"/>
        </w:rPr>
        <w:t>непосредственный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и возможности дальнейшего применения по назначению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технической документации (технический паспорт, проект, чертежи,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условия, инструкции по эксплуатации и т. п.), данных бухгалтерского учета и установление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непригодности к восстановлению и дальнейшему использованию либо 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62" w:firstLine="0"/>
        <w:rPr>
          <w:sz w:val="24"/>
        </w:rPr>
      </w:pPr>
      <w:r>
        <w:rPr>
          <w:sz w:val="24"/>
        </w:rPr>
        <w:t>рассмотрение документов, подтверждающих преждевременное выбытие имущества из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 пользования и распоряжения вследствие его гибели или уничтожения,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37" w:lineRule="auto"/>
        <w:ind w:right="587" w:firstLine="0"/>
        <w:rPr>
          <w:sz w:val="24"/>
        </w:rPr>
      </w:pPr>
      <w:r>
        <w:rPr>
          <w:sz w:val="24"/>
        </w:rPr>
        <w:t>установление конкретных причин списания (выбытия) (износ физический, моральный;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реконструкции;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причины);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49" w:firstLine="0"/>
        <w:rPr>
          <w:sz w:val="24"/>
        </w:rPr>
      </w:pPr>
      <w:r>
        <w:rPr>
          <w:sz w:val="24"/>
        </w:rPr>
        <w:t>выявление лиц, по вине которых произошло преждевременное выбытие, и 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привлечении этих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3" w:firstLine="0"/>
        <w:rPr>
          <w:sz w:val="24"/>
        </w:rPr>
      </w:pPr>
      <w:r>
        <w:rPr>
          <w:sz w:val="24"/>
        </w:rPr>
        <w:t>поручение ответственным исполнителям учреждения подготовки экспертного заключения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подлежащих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 на оборудование, находящееся в эксплуатации, а также на производственный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42" w:lineRule="auto"/>
        <w:ind w:right="1421" w:firstLine="0"/>
        <w:rPr>
          <w:sz w:val="24"/>
        </w:rPr>
      </w:pPr>
      <w:r>
        <w:rPr>
          <w:sz w:val="24"/>
        </w:rPr>
        <w:t>определение возможности использования отдельных узлов, деталей, конструкций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 на</w:t>
      </w:r>
      <w:r>
        <w:rPr>
          <w:spacing w:val="-6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886" w:firstLine="0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193" w:firstLine="0"/>
        <w:rPr>
          <w:sz w:val="24"/>
        </w:rPr>
      </w:pPr>
      <w:r>
        <w:rPr>
          <w:sz w:val="24"/>
        </w:rPr>
        <w:t>технического заключения о состоянии основных средств, подлежащих списанию,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дефектной ведомости на оборудование, находящееся в эксплуатации,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 и хозяйственный инвентарь – при списании основных средств,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назначению;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490" w:firstLine="0"/>
        <w:rPr>
          <w:sz w:val="24"/>
        </w:rPr>
      </w:pPr>
      <w:r>
        <w:rPr>
          <w:sz w:val="24"/>
        </w:rPr>
        <w:t>драгоценных металлов и драгоценных камней, содержащихся в списываемых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 которые учитываются в порядке, установленном приказом Минфина России от 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2016 № 231н «Об утверждении Инструкции о порядке учета 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металлов, драгоценных камней, продукции из них и ведения отчетности при их производстве,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обращении»;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785" w:firstLine="0"/>
        <w:rPr>
          <w:sz w:val="24"/>
        </w:rPr>
      </w:pP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аварию,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аварий;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311" w:firstLine="0"/>
        <w:rPr>
          <w:sz w:val="24"/>
        </w:rPr>
      </w:pP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507" w:firstLine="0"/>
        <w:rPr>
          <w:sz w:val="24"/>
        </w:rPr>
      </w:pPr>
      <w:r>
        <w:rPr>
          <w:sz w:val="24"/>
        </w:rPr>
        <w:t>Решение Комиссии о списании (выбытии) объектов нефинансовых активов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унифицированным формам первичной учетной документации, утвержденным Приказом №</w:t>
      </w:r>
      <w:r>
        <w:rPr>
          <w:spacing w:val="-57"/>
          <w:sz w:val="24"/>
        </w:rPr>
        <w:t xml:space="preserve"> </w:t>
      </w:r>
      <w:r>
        <w:rPr>
          <w:sz w:val="24"/>
        </w:rPr>
        <w:t>52н: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69"/>
        <w:ind w:left="502" w:hanging="184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0504104);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837" w:firstLine="0"/>
        <w:rPr>
          <w:sz w:val="24"/>
        </w:rPr>
      </w:pPr>
      <w:r>
        <w:rPr>
          <w:sz w:val="24"/>
        </w:rPr>
        <w:t>Акт о списании мягкого и хозяйственного инвентаря (форма 0504143) – применяется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решения о списании мягкого инвентаря, посуды и однородных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 инвентаря стоимостью от 10 000 руб. до 100 000 руб. включительно за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 и служит основанием для отражения в бухгалтерском учете учреждения 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учета;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42" w:lineRule="auto"/>
        <w:ind w:right="1731" w:firstLine="0"/>
        <w:rPr>
          <w:sz w:val="24"/>
        </w:rPr>
      </w:pPr>
      <w:r>
        <w:rPr>
          <w:sz w:val="24"/>
        </w:rPr>
        <w:t>Акт о списании исключенных объектов библиотечного фонда (форма 0504144)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библиотечного фонда;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0504230).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633" w:firstLine="0"/>
        <w:rPr>
          <w:sz w:val="24"/>
        </w:rPr>
      </w:pPr>
      <w:r>
        <w:rPr>
          <w:sz w:val="24"/>
        </w:rPr>
        <w:t>В целях согласования решения о списании недвижимого и особо ценного 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закрепленного за учреждением или приобретенного за счет средств,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учредителем, 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имущества, 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согласованию;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693" w:firstLine="0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оправдательные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319" w:right="508"/>
      </w:pPr>
      <w:r>
        <w:t>Акты о списании недвижимого имущества, а также особо ценного движимого имущества</w:t>
      </w:r>
      <w:r>
        <w:rPr>
          <w:spacing w:val="1"/>
        </w:rPr>
        <w:t xml:space="preserve"> </w:t>
      </w:r>
      <w:r>
        <w:t>составляются в трех экземплярах, подписываются Комиссией и направляются 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базой,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319" w:right="464"/>
      </w:pPr>
      <w:r>
        <w:t>Акты о списании иного движимого имущества (за исключением особо ценного), составляются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экземплярах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самостоятельно.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left="741" w:hanging="423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 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1193" w:firstLine="0"/>
        <w:rPr>
          <w:sz w:val="24"/>
        </w:rPr>
      </w:pPr>
      <w:r>
        <w:rPr>
          <w:sz w:val="24"/>
        </w:rPr>
        <w:t>Решение Комиссии, принятое на заседании, оформляется протоколом,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743" w:firstLine="0"/>
        <w:rPr>
          <w:sz w:val="24"/>
        </w:rPr>
      </w:pPr>
      <w:r>
        <w:rPr>
          <w:sz w:val="24"/>
        </w:rPr>
        <w:t>Оформленные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ind w:left="861" w:hanging="543"/>
        <w:rPr>
          <w:sz w:val="24"/>
        </w:rPr>
      </w:pPr>
      <w:r>
        <w:rPr>
          <w:sz w:val="24"/>
        </w:rPr>
        <w:t>Протоколы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2004 №</w:t>
      </w:r>
      <w:r>
        <w:rPr>
          <w:spacing w:val="-5"/>
          <w:sz w:val="24"/>
        </w:rPr>
        <w:t xml:space="preserve"> </w:t>
      </w:r>
      <w:r>
        <w:rPr>
          <w:sz w:val="24"/>
        </w:rPr>
        <w:t>125-ФЗ</w:t>
      </w:r>
    </w:p>
    <w:p w:rsidR="007E0341" w:rsidRDefault="003A72CF">
      <w:pPr>
        <w:pStyle w:val="a3"/>
        <w:spacing w:before="2"/>
        <w:ind w:left="319"/>
      </w:pPr>
      <w:r>
        <w:t>«Об</w:t>
      </w:r>
      <w:r>
        <w:rPr>
          <w:spacing w:val="-4"/>
        </w:rPr>
        <w:t xml:space="preserve"> </w:t>
      </w:r>
      <w:r>
        <w:t>архивном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7E0341" w:rsidRDefault="007E0341">
      <w:pPr>
        <w:sectPr w:rsidR="007E0341">
          <w:pgSz w:w="11910" w:h="16840"/>
          <w:pgMar w:top="860" w:right="0" w:bottom="280" w:left="1380" w:header="720" w:footer="720" w:gutter="0"/>
          <w:cols w:space="720"/>
        </w:sectPr>
      </w:pPr>
    </w:p>
    <w:p w:rsidR="007E0341" w:rsidRDefault="003A72CF">
      <w:pPr>
        <w:spacing w:line="237" w:lineRule="auto"/>
        <w:ind w:left="6562" w:right="410" w:firstLine="2060"/>
        <w:rPr>
          <w:i/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0</w:t>
      </w:r>
      <w:r w:rsidR="002875FB">
        <w:rPr>
          <w:i/>
          <w:sz w:val="24"/>
        </w:rPr>
        <w:t>9</w:t>
      </w:r>
      <w:r>
        <w:rPr>
          <w:i/>
          <w:sz w:val="24"/>
        </w:rPr>
        <w:t>.</w:t>
      </w:r>
      <w:r w:rsidR="002875FB">
        <w:rPr>
          <w:i/>
          <w:sz w:val="24"/>
        </w:rPr>
        <w:t>0</w:t>
      </w:r>
      <w:r>
        <w:rPr>
          <w:i/>
          <w:sz w:val="24"/>
        </w:rPr>
        <w:t>1.2020г.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875FB">
        <w:rPr>
          <w:i/>
          <w:sz w:val="24"/>
        </w:rPr>
        <w:t>4</w:t>
      </w:r>
    </w:p>
    <w:p w:rsidR="007E0341" w:rsidRDefault="007E0341">
      <w:pPr>
        <w:pStyle w:val="a3"/>
        <w:spacing w:before="1"/>
        <w:rPr>
          <w:i/>
        </w:rPr>
      </w:pPr>
    </w:p>
    <w:p w:rsidR="007E0341" w:rsidRDefault="003A72CF">
      <w:pPr>
        <w:pStyle w:val="a3"/>
        <w:ind w:left="998" w:right="1104"/>
        <w:jc w:val="center"/>
      </w:pPr>
      <w:r>
        <w:t>Состав</w:t>
      </w:r>
      <w:r>
        <w:rPr>
          <w:spacing w:val="-6"/>
        </w:rPr>
        <w:t xml:space="preserve"> </w:t>
      </w:r>
      <w:r>
        <w:t>инвентаризационной</w:t>
      </w:r>
      <w:r>
        <w:rPr>
          <w:spacing w:val="-3"/>
        </w:rPr>
        <w:t xml:space="preserve"> </w:t>
      </w:r>
      <w:r>
        <w:t>комиссии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294"/>
        <w:gridCol w:w="2406"/>
      </w:tblGrid>
      <w:tr w:rsidR="007E0341">
        <w:trPr>
          <w:trHeight w:val="392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49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Штепа</w:t>
            </w:r>
            <w:proofErr w:type="spellEnd"/>
            <w:r>
              <w:rPr>
                <w:i/>
                <w:sz w:val="24"/>
              </w:rPr>
              <w:t xml:space="preserve"> О. А.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392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...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</w:tbl>
    <w:p w:rsidR="007E0341" w:rsidRDefault="007E0341">
      <w:pPr>
        <w:pStyle w:val="a3"/>
        <w:spacing w:before="8"/>
        <w:rPr>
          <w:sz w:val="15"/>
        </w:rPr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spacing w:before="92" w:line="237" w:lineRule="auto"/>
        <w:ind w:left="319" w:right="1310" w:firstLine="0"/>
        <w:rPr>
          <w:sz w:val="24"/>
        </w:rPr>
      </w:pPr>
      <w:r>
        <w:rPr>
          <w:sz w:val="24"/>
        </w:rPr>
        <w:t>Возложить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обязанности: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4"/>
        <w:numPr>
          <w:ilvl w:val="0"/>
          <w:numId w:val="5"/>
        </w:numPr>
        <w:tabs>
          <w:tab w:val="left" w:pos="464"/>
        </w:tabs>
        <w:spacing w:line="242" w:lineRule="auto"/>
        <w:ind w:right="9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 ч.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обязательную)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инвентаризаций;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4"/>
        <w:numPr>
          <w:ilvl w:val="0"/>
          <w:numId w:val="5"/>
        </w:numPr>
        <w:tabs>
          <w:tab w:val="left" w:pos="459"/>
        </w:tabs>
        <w:spacing w:before="1" w:line="242" w:lineRule="auto"/>
        <w:ind w:right="660" w:firstLine="0"/>
        <w:rPr>
          <w:sz w:val="24"/>
        </w:rPr>
      </w:pPr>
      <w:r>
        <w:rPr>
          <w:sz w:val="24"/>
        </w:rPr>
        <w:t>обеспечивать полноту и точность внесения в инвентаризационные описи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 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обязательств;</w:t>
      </w:r>
    </w:p>
    <w:p w:rsidR="007E0341" w:rsidRDefault="007E0341">
      <w:pPr>
        <w:pStyle w:val="a3"/>
        <w:spacing w:before="1"/>
      </w:pPr>
    </w:p>
    <w:p w:rsidR="007E0341" w:rsidRDefault="002875FB">
      <w:pPr>
        <w:pStyle w:val="a4"/>
        <w:numPr>
          <w:ilvl w:val="0"/>
          <w:numId w:val="5"/>
        </w:numPr>
        <w:tabs>
          <w:tab w:val="left" w:pos="464"/>
        </w:tabs>
        <w:ind w:left="463" w:hanging="145"/>
        <w:rPr>
          <w:sz w:val="24"/>
        </w:rPr>
      </w:pPr>
      <w:r>
        <w:pict>
          <v:rect id="_x0000_s1039" style="position:absolute;left:0;text-align:left;margin-left:341.4pt;margin-top:107.95pt;width:41.55pt;height:.95pt;z-index:15729152;mso-position-horizontal-relative:page" fillcolor="black" stroked="f">
            <w10:wrap anchorx="page"/>
          </v:rect>
        </w:pict>
      </w:r>
      <w:r w:rsidR="003A72CF">
        <w:rPr>
          <w:sz w:val="24"/>
        </w:rPr>
        <w:t>правильно</w:t>
      </w:r>
      <w:r w:rsidR="003A72CF">
        <w:rPr>
          <w:spacing w:val="-3"/>
          <w:sz w:val="24"/>
        </w:rPr>
        <w:t xml:space="preserve"> </w:t>
      </w:r>
      <w:r w:rsidR="003A72CF">
        <w:rPr>
          <w:sz w:val="24"/>
        </w:rPr>
        <w:t>и</w:t>
      </w:r>
      <w:r w:rsidR="003A72CF">
        <w:rPr>
          <w:spacing w:val="-2"/>
          <w:sz w:val="24"/>
        </w:rPr>
        <w:t xml:space="preserve"> </w:t>
      </w:r>
      <w:r w:rsidR="003A72CF">
        <w:rPr>
          <w:sz w:val="24"/>
        </w:rPr>
        <w:t>своевременно</w:t>
      </w:r>
      <w:r w:rsidR="003A72CF">
        <w:rPr>
          <w:spacing w:val="-8"/>
          <w:sz w:val="24"/>
        </w:rPr>
        <w:t xml:space="preserve"> </w:t>
      </w:r>
      <w:r w:rsidR="003A72CF">
        <w:rPr>
          <w:sz w:val="24"/>
        </w:rPr>
        <w:t>оформлять</w:t>
      </w:r>
      <w:r w:rsidR="003A72CF">
        <w:rPr>
          <w:spacing w:val="-6"/>
          <w:sz w:val="24"/>
        </w:rPr>
        <w:t xml:space="preserve"> </w:t>
      </w:r>
      <w:r w:rsidR="003A72CF">
        <w:rPr>
          <w:sz w:val="24"/>
        </w:rPr>
        <w:t>материалы</w:t>
      </w:r>
      <w:r w:rsidR="003A72CF">
        <w:rPr>
          <w:spacing w:val="-1"/>
          <w:sz w:val="24"/>
        </w:rPr>
        <w:t xml:space="preserve"> </w:t>
      </w:r>
      <w:r w:rsidR="003A72CF">
        <w:rPr>
          <w:sz w:val="24"/>
        </w:rPr>
        <w:t>инвентаризации;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683"/>
        <w:gridCol w:w="1660"/>
        <w:gridCol w:w="817"/>
        <w:gridCol w:w="1972"/>
        <w:gridCol w:w="222"/>
      </w:tblGrid>
      <w:tr w:rsidR="007E0341">
        <w:trPr>
          <w:gridAfter w:val="1"/>
          <w:wAfter w:w="222" w:type="dxa"/>
          <w:trHeight w:val="528"/>
        </w:trPr>
        <w:tc>
          <w:tcPr>
            <w:tcW w:w="3683" w:type="dxa"/>
          </w:tcPr>
          <w:p w:rsidR="007E0341" w:rsidRDefault="003A72CF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449" w:type="dxa"/>
            <w:gridSpan w:val="3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gridAfter w:val="1"/>
          <w:wAfter w:w="222" w:type="dxa"/>
          <w:trHeight w:val="616"/>
        </w:trPr>
        <w:tc>
          <w:tcPr>
            <w:tcW w:w="3683" w:type="dxa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4449" w:type="dxa"/>
            <w:gridSpan w:val="3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8067C6">
            <w:pPr>
              <w:pStyle w:val="TableParagraph"/>
              <w:spacing w:before="0"/>
              <w:ind w:left="28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588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49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 w:rsidP="008067C6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  <w:tr w:rsidR="007E0341">
        <w:trPr>
          <w:trHeight w:val="325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49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3"/>
        <w:rPr>
          <w:sz w:val="22"/>
        </w:rPr>
      </w:pPr>
    </w:p>
    <w:p w:rsidR="007E0341" w:rsidRDefault="003A72CF">
      <w:pPr>
        <w:pStyle w:val="a3"/>
        <w:spacing w:line="275" w:lineRule="exact"/>
        <w:ind w:right="416"/>
        <w:jc w:val="right"/>
      </w:pPr>
      <w:r>
        <w:t>Приложение</w:t>
      </w:r>
      <w:r>
        <w:rPr>
          <w:spacing w:val="2"/>
        </w:rPr>
        <w:t xml:space="preserve"> </w:t>
      </w:r>
      <w:r>
        <w:t>3</w:t>
      </w:r>
    </w:p>
    <w:p w:rsidR="007E0341" w:rsidRDefault="003A72CF">
      <w:pPr>
        <w:spacing w:line="275" w:lineRule="exact"/>
        <w:ind w:right="41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875FB">
        <w:rPr>
          <w:spacing w:val="1"/>
          <w:sz w:val="24"/>
        </w:rPr>
        <w:t>09</w:t>
      </w:r>
      <w:r>
        <w:rPr>
          <w:i/>
          <w:sz w:val="24"/>
        </w:rPr>
        <w:t>.</w:t>
      </w:r>
      <w:r w:rsidR="002875FB">
        <w:rPr>
          <w:i/>
          <w:sz w:val="24"/>
        </w:rPr>
        <w:t>0</w:t>
      </w:r>
      <w:r>
        <w:rPr>
          <w:i/>
          <w:sz w:val="24"/>
        </w:rPr>
        <w:t>1.2020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 w:rsidR="002875FB">
        <w:rPr>
          <w:sz w:val="24"/>
        </w:rPr>
        <w:t>4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spacing w:before="4"/>
        <w:rPr>
          <w:i/>
          <w:sz w:val="20"/>
        </w:rPr>
      </w:pPr>
    </w:p>
    <w:p w:rsidR="007E0341" w:rsidRDefault="003A72CF">
      <w:pPr>
        <w:pStyle w:val="1"/>
        <w:spacing w:before="1"/>
        <w:ind w:left="1001" w:right="1104"/>
      </w:pPr>
      <w:r>
        <w:t>Порядок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инвентаря</w:t>
      </w:r>
    </w:p>
    <w:p w:rsidR="007E0341" w:rsidRDefault="007E0341">
      <w:pPr>
        <w:pStyle w:val="a3"/>
        <w:rPr>
          <w:b/>
          <w:sz w:val="26"/>
        </w:rPr>
      </w:pPr>
    </w:p>
    <w:p w:rsidR="007E0341" w:rsidRDefault="007E0341">
      <w:pPr>
        <w:pStyle w:val="a3"/>
        <w:spacing w:before="9"/>
        <w:rPr>
          <w:b/>
          <w:sz w:val="21"/>
        </w:rPr>
      </w:pP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 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75" w:lineRule="exact"/>
        <w:ind w:left="497" w:hanging="179"/>
        <w:rPr>
          <w:sz w:val="24"/>
        </w:rPr>
      </w:pPr>
      <w:r>
        <w:rPr>
          <w:sz w:val="24"/>
        </w:rPr>
        <w:t>офисная мебель;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051" w:firstLine="0"/>
        <w:rPr>
          <w:sz w:val="24"/>
        </w:rPr>
      </w:pPr>
      <w:proofErr w:type="gramStart"/>
      <w:r>
        <w:rPr>
          <w:sz w:val="24"/>
        </w:rPr>
        <w:t>инвентарь для уборки офисных помещений (территорий), рабочих мест: ведра, лопаты,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стремянки,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тележки,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швабры;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980" w:firstLine="0"/>
        <w:rPr>
          <w:sz w:val="24"/>
        </w:rPr>
      </w:pPr>
      <w:r>
        <w:rPr>
          <w:sz w:val="24"/>
        </w:rPr>
        <w:t>принадлежности для ремонта помещений (например, дрели, молотки, гаечные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ключи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1" w:lineRule="exact"/>
        <w:ind w:left="502" w:hanging="184"/>
        <w:rPr>
          <w:sz w:val="24"/>
        </w:rPr>
      </w:pPr>
      <w:r>
        <w:rPr>
          <w:sz w:val="24"/>
        </w:rPr>
        <w:t>кулеры;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5" w:lineRule="exact"/>
        <w:ind w:left="502" w:hanging="184"/>
        <w:rPr>
          <w:sz w:val="24"/>
        </w:rPr>
      </w:pPr>
      <w:r>
        <w:rPr>
          <w:sz w:val="24"/>
        </w:rPr>
        <w:t>часы</w:t>
      </w: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spacing w:line="242" w:lineRule="auto"/>
        <w:ind w:left="319" w:right="1260" w:firstLine="0"/>
        <w:jc w:val="left"/>
        <w:rPr>
          <w:sz w:val="24"/>
        </w:rPr>
      </w:pPr>
      <w:r>
        <w:rPr>
          <w:sz w:val="24"/>
        </w:rPr>
        <w:t>Хозяйственный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свыше</w:t>
      </w:r>
      <w:r>
        <w:rPr>
          <w:spacing w:val="-6"/>
          <w:sz w:val="24"/>
        </w:rPr>
        <w:t xml:space="preserve"> </w:t>
      </w:r>
      <w:r>
        <w:rPr>
          <w:sz w:val="24"/>
        </w:rPr>
        <w:t>12 месяцев;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многократно.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37" w:lineRule="auto"/>
        <w:ind w:left="319"/>
      </w:pPr>
      <w:r>
        <w:t>Инвентарь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запасов.</w:t>
      </w:r>
    </w:p>
    <w:p w:rsidR="007E0341" w:rsidRDefault="007E0341">
      <w:pPr>
        <w:pStyle w:val="a3"/>
        <w:spacing w:before="2"/>
      </w:pPr>
    </w:p>
    <w:p w:rsidR="007E0341" w:rsidRPr="008067C6" w:rsidRDefault="003A72CF" w:rsidP="008067C6">
      <w:pPr>
        <w:pStyle w:val="a4"/>
        <w:numPr>
          <w:ilvl w:val="0"/>
          <w:numId w:val="4"/>
        </w:numPr>
        <w:tabs>
          <w:tab w:val="left" w:pos="771"/>
        </w:tabs>
        <w:spacing w:line="242" w:lineRule="auto"/>
        <w:ind w:left="507" w:right="417" w:firstLine="19"/>
        <w:jc w:val="both"/>
      </w:pPr>
      <w:r>
        <w:rPr>
          <w:sz w:val="24"/>
        </w:rPr>
        <w:t>Срок службы хозяйственного инвентаря определяет комиссия по поступлению и выбытию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1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 w:rsidRPr="008067C6">
        <w:t>от</w:t>
      </w:r>
      <w:r w:rsidRPr="008067C6">
        <w:rPr>
          <w:spacing w:val="3"/>
        </w:rPr>
        <w:t xml:space="preserve"> </w:t>
      </w:r>
      <w:r w:rsidRPr="008067C6">
        <w:rPr>
          <w:i/>
        </w:rPr>
        <w:t>30.12.2020</w:t>
      </w:r>
      <w:r w:rsidRPr="008067C6">
        <w:rPr>
          <w:i/>
          <w:spacing w:val="-4"/>
        </w:rPr>
        <w:t xml:space="preserve"> </w:t>
      </w:r>
      <w:r w:rsidRPr="008067C6">
        <w:t>№</w:t>
      </w:r>
    </w:p>
    <w:p w:rsidR="007E0341" w:rsidRPr="008067C6" w:rsidRDefault="003A72CF" w:rsidP="008067C6">
      <w:pPr>
        <w:spacing w:line="270" w:lineRule="exact"/>
        <w:ind w:left="-142" w:right="418" w:firstLine="142"/>
        <w:jc w:val="both"/>
        <w:rPr>
          <w:b/>
          <w:i/>
        </w:rPr>
      </w:pPr>
      <w:r w:rsidRPr="008067C6">
        <w:rPr>
          <w:i/>
        </w:rPr>
        <w:t>105</w:t>
      </w:r>
      <w:r w:rsidRPr="008067C6">
        <w:rPr>
          <w:b/>
          <w:i/>
          <w:color w:val="FF0000"/>
        </w:rPr>
        <w:t>.</w:t>
      </w: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spacing w:before="75" w:line="275" w:lineRule="exact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определяет: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72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539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ind w:right="585" w:firstLine="0"/>
        <w:rPr>
          <w:sz w:val="24"/>
        </w:rPr>
      </w:pPr>
      <w:r>
        <w:rPr>
          <w:sz w:val="24"/>
        </w:rPr>
        <w:t>для тех видов имущества, которые не указаны в амортизационных группах (или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производителя),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учетом: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07" w:firstLine="360"/>
        <w:rPr>
          <w:sz w:val="24"/>
        </w:rPr>
      </w:pPr>
      <w:r>
        <w:rPr>
          <w:sz w:val="24"/>
        </w:rPr>
        <w:t>ожидаемого срока использования этого объекта в соответствии с ожидаемой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33" w:firstLine="360"/>
        <w:rPr>
          <w:sz w:val="24"/>
        </w:rPr>
      </w:pPr>
      <w:r>
        <w:rPr>
          <w:sz w:val="24"/>
        </w:rPr>
        <w:t>ожидаемого физического износа, зависящего от режима 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агрессивной среды,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3" w:line="275" w:lineRule="exact"/>
        <w:ind w:left="1040" w:hanging="361"/>
        <w:rPr>
          <w:sz w:val="24"/>
        </w:rPr>
      </w:pPr>
      <w:r>
        <w:rPr>
          <w:sz w:val="24"/>
        </w:rPr>
        <w:t>нормативно-правовых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before="2"/>
        <w:ind w:right="138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(муниципальных) организаций, – с учетом сроков фактической эксплуатации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амортизации.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6"/>
        </w:rPr>
      </w:pPr>
    </w:p>
    <w:p w:rsidR="007E0341" w:rsidRDefault="003A72CF">
      <w:pPr>
        <w:pStyle w:val="a3"/>
        <w:spacing w:line="275" w:lineRule="exact"/>
        <w:ind w:left="1002" w:right="1104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</w:p>
    <w:p w:rsidR="007E0341" w:rsidRDefault="003A72CF">
      <w:pPr>
        <w:spacing w:line="275" w:lineRule="exact"/>
        <w:ind w:left="725" w:right="1104"/>
        <w:jc w:val="center"/>
        <w:rPr>
          <w:i/>
          <w:sz w:val="24"/>
        </w:rPr>
      </w:pPr>
      <w:r>
        <w:rPr>
          <w:sz w:val="24"/>
        </w:rPr>
        <w:t>к 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875FB">
        <w:rPr>
          <w:spacing w:val="1"/>
          <w:sz w:val="24"/>
        </w:rPr>
        <w:t>09</w:t>
      </w:r>
      <w:r>
        <w:rPr>
          <w:i/>
          <w:sz w:val="24"/>
        </w:rPr>
        <w:t>.</w:t>
      </w:r>
      <w:r w:rsidR="002875FB">
        <w:rPr>
          <w:i/>
          <w:sz w:val="24"/>
        </w:rPr>
        <w:t>0</w:t>
      </w:r>
      <w:r>
        <w:rPr>
          <w:i/>
          <w:sz w:val="24"/>
        </w:rPr>
        <w:t>1.20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 w:rsidR="002875FB">
        <w:rPr>
          <w:i/>
          <w:spacing w:val="-2"/>
          <w:sz w:val="24"/>
        </w:rPr>
        <w:t>4</w:t>
      </w:r>
    </w:p>
    <w:p w:rsidR="007E0341" w:rsidRDefault="007E0341">
      <w:pPr>
        <w:pStyle w:val="a3"/>
        <w:spacing w:before="5"/>
        <w:rPr>
          <w:i/>
        </w:rPr>
      </w:pPr>
    </w:p>
    <w:p w:rsidR="007E0341" w:rsidRDefault="002875FB">
      <w:pPr>
        <w:pStyle w:val="1"/>
        <w:ind w:left="413" w:right="5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pt;margin-top:39.45pt;width:569pt;height:31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2436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1144"/>
                  </w:tblGrid>
                  <w:tr w:rsidR="002875FB" w:rsidTr="008067C6">
                    <w:trPr>
                      <w:trHeight w:val="480"/>
                    </w:trPr>
                    <w:tc>
                      <w:tcPr>
                        <w:tcW w:w="2552" w:type="dxa"/>
                        <w:vMerge w:val="restart"/>
                      </w:tcPr>
                      <w:p w:rsidR="002875FB" w:rsidRPr="008067C6" w:rsidRDefault="002875FB">
                        <w:pPr>
                          <w:pStyle w:val="TableParagraph"/>
                          <w:spacing w:before="93"/>
                          <w:ind w:left="109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именование</w:t>
                        </w:r>
                        <w:r w:rsidRPr="008067C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2875FB" w:rsidRPr="008067C6" w:rsidRDefault="002875FB">
                        <w:pPr>
                          <w:pStyle w:val="TableParagraph"/>
                          <w:spacing w:before="93"/>
                          <w:ind w:left="340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2875F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2875FB" w:rsidRPr="008067C6" w:rsidRDefault="002875FB" w:rsidP="008067C6">
                        <w:pPr>
                          <w:pStyle w:val="TableParagraph"/>
                          <w:tabs>
                            <w:tab w:val="left" w:pos="371"/>
                          </w:tabs>
                          <w:ind w:left="4198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</w:tr>
                  <w:tr w:rsidR="002875F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:rsidR="002875FB" w:rsidRPr="008067C6" w:rsidRDefault="002875FB">
                        <w:pPr>
                          <w:pStyle w:val="TableParagraph"/>
                          <w:ind w:left="62" w:right="52" w:firstLine="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аналити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ческий</w:t>
                        </w:r>
                        <w:proofErr w:type="spellEnd"/>
                        <w:proofErr w:type="gram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классиф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икацио</w:t>
                        </w:r>
                        <w:proofErr w:type="spell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нный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vMerge w:val="restart"/>
                      </w:tcPr>
                      <w:p w:rsidR="002875FB" w:rsidRPr="008067C6" w:rsidRDefault="002875FB">
                        <w:pPr>
                          <w:pStyle w:val="TableParagraph"/>
                          <w:ind w:left="106" w:right="9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фин.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обеспе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876" w:type="dxa"/>
                        <w:gridSpan w:val="5"/>
                      </w:tcPr>
                      <w:p w:rsidR="002875FB" w:rsidRPr="008067C6" w:rsidRDefault="002875FB">
                        <w:pPr>
                          <w:pStyle w:val="TableParagraph"/>
                          <w:ind w:left="84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синтетического</w:t>
                        </w:r>
                        <w:r w:rsidRPr="008067C6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1144" w:type="dxa"/>
                        <w:vMerge w:val="restart"/>
                        <w:tcBorders>
                          <w:right w:val="nil"/>
                        </w:tcBorders>
                      </w:tcPr>
                      <w:p w:rsidR="002875FB" w:rsidRPr="008067C6" w:rsidRDefault="002875FB" w:rsidP="008067C6">
                        <w:pPr>
                          <w:pStyle w:val="TableParagraph"/>
                          <w:ind w:left="435" w:right="-1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ан</w:t>
                        </w:r>
                      </w:p>
                    </w:tc>
                  </w:tr>
                  <w:tr w:rsidR="002875FB" w:rsidTr="008067C6">
                    <w:trPr>
                      <w:trHeight w:val="1094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2875FB" w:rsidRPr="008067C6" w:rsidRDefault="002875FB">
                        <w:pPr>
                          <w:pStyle w:val="TableParagraph"/>
                          <w:spacing w:before="93"/>
                          <w:ind w:left="45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объекта</w:t>
                        </w:r>
                        <w:r w:rsidRPr="008067C6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учета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Pr="008067C6" w:rsidRDefault="002875FB">
                        <w:pPr>
                          <w:pStyle w:val="TableParagraph"/>
                          <w:spacing w:before="93" w:line="242" w:lineRule="auto"/>
                          <w:ind w:left="310" w:right="57" w:hanging="21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групп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 xml:space="preserve"> 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Pr="008067C6" w:rsidRDefault="002875FB">
                        <w:pPr>
                          <w:pStyle w:val="TableParagraph"/>
                          <w:spacing w:before="93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5F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2875FB" w:rsidRPr="008067C6" w:rsidRDefault="002875FB">
                        <w:pPr>
                          <w:pStyle w:val="TableParagraph"/>
                          <w:ind w:left="300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разряда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2875FB" w:rsidTr="008067C6">
                    <w:trPr>
                      <w:trHeight w:val="480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2875FB" w:rsidRPr="008067C6" w:rsidRDefault="002875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:rsidR="002875FB" w:rsidRPr="008067C6" w:rsidRDefault="002875FB">
                        <w:pPr>
                          <w:pStyle w:val="TableParagraph"/>
                          <w:ind w:left="181" w:right="16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8067C6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8067C6"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Pr="008067C6" w:rsidRDefault="002875FB">
                        <w:pPr>
                          <w:pStyle w:val="TableParagraph"/>
                          <w:ind w:right="32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Pr="008067C6" w:rsidRDefault="002875FB">
                        <w:pPr>
                          <w:pStyle w:val="TableParagraph"/>
                          <w:ind w:left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Pr="008067C6" w:rsidRDefault="002875FB">
                        <w:pPr>
                          <w:pStyle w:val="TableParagraph"/>
                          <w:ind w:left="27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Pr="008067C6" w:rsidRDefault="002875FB">
                        <w:pPr>
                          <w:pStyle w:val="TableParagraph"/>
                          <w:ind w:left="128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Pr="008067C6" w:rsidRDefault="002875FB">
                        <w:pPr>
                          <w:pStyle w:val="TableParagraph"/>
                          <w:ind w:left="27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Pr="008067C6" w:rsidRDefault="002875FB">
                        <w:pPr>
                          <w:pStyle w:val="TableParagraph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144" w:type="dxa"/>
                        <w:tcBorders>
                          <w:right w:val="nil"/>
                        </w:tcBorders>
                      </w:tcPr>
                      <w:p w:rsidR="002875FB" w:rsidRPr="008067C6" w:rsidRDefault="002875FB">
                        <w:pPr>
                          <w:pStyle w:val="TableParagraph"/>
                          <w:ind w:left="274" w:right="-4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2875FB" w:rsidTr="008067C6">
                    <w:trPr>
                      <w:trHeight w:val="479"/>
                    </w:trPr>
                    <w:tc>
                      <w:tcPr>
                        <w:tcW w:w="2552" w:type="dxa"/>
                      </w:tcPr>
                      <w:p w:rsidR="002875FB" w:rsidRPr="008067C6" w:rsidRDefault="002875FB">
                        <w:pPr>
                          <w:pStyle w:val="TableParagraph"/>
                          <w:ind w:left="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2875FB" w:rsidRPr="008067C6" w:rsidRDefault="002875FB">
                        <w:pPr>
                          <w:pStyle w:val="TableParagraph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Pr="008067C6" w:rsidRDefault="002875FB">
                        <w:pPr>
                          <w:pStyle w:val="TableParagraph"/>
                          <w:ind w:right="3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2875FB" w:rsidRPr="008067C6" w:rsidRDefault="002875FB">
                        <w:pPr>
                          <w:pStyle w:val="TableParagraph"/>
                          <w:ind w:left="1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Pr="008067C6" w:rsidRDefault="002875FB">
                        <w:pPr>
                          <w:pStyle w:val="TableParagraph"/>
                          <w:ind w:left="32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Pr="008067C6" w:rsidRDefault="002875FB">
                        <w:pPr>
                          <w:pStyle w:val="TableParagraph"/>
                          <w:ind w:left="2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44" w:type="dxa"/>
                        <w:tcBorders>
                          <w:right w:val="nil"/>
                        </w:tcBorders>
                      </w:tcPr>
                      <w:p w:rsidR="002875FB" w:rsidRPr="008067C6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5FB" w:rsidTr="008067C6">
                    <w:trPr>
                      <w:trHeight w:val="479"/>
                    </w:trPr>
                    <w:tc>
                      <w:tcPr>
                        <w:tcW w:w="10915" w:type="dxa"/>
                        <w:gridSpan w:val="9"/>
                        <w:tcBorders>
                          <w:right w:val="nil"/>
                        </w:tcBorders>
                      </w:tcPr>
                      <w:p w:rsidR="002875FB" w:rsidRPr="008067C6" w:rsidRDefault="002875FB">
                        <w:pPr>
                          <w:pStyle w:val="TableParagraph"/>
                          <w:ind w:left="479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БАЛАНСОВЫЕ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A72CF">
        <w:t>ПЛАН</w:t>
      </w:r>
      <w:r w:rsidR="003A72CF">
        <w:rPr>
          <w:spacing w:val="-3"/>
        </w:rPr>
        <w:t xml:space="preserve"> </w:t>
      </w:r>
      <w:r w:rsidR="003A72CF">
        <w:t>СЧЕТОВ</w:t>
      </w:r>
      <w:r w:rsidR="003A72CF">
        <w:rPr>
          <w:spacing w:val="-4"/>
        </w:rPr>
        <w:t xml:space="preserve"> </w:t>
      </w:r>
      <w:r w:rsidR="003A72CF">
        <w:t>БУХГАЛТЕРСКОГО</w:t>
      </w:r>
      <w:r w:rsidR="003A72CF">
        <w:rPr>
          <w:spacing w:val="-2"/>
        </w:rPr>
        <w:t xml:space="preserve"> </w:t>
      </w:r>
      <w:r w:rsidR="003A72CF">
        <w:t>УЧЕТА</w:t>
      </w:r>
      <w:r w:rsidR="003A72CF">
        <w:rPr>
          <w:spacing w:val="-4"/>
        </w:rPr>
        <w:t xml:space="preserve"> </w:t>
      </w:r>
      <w:r w:rsidR="003A72CF">
        <w:t>БЮДЖЕТНЫХ</w:t>
      </w:r>
      <w:r w:rsidR="003A72CF">
        <w:rPr>
          <w:spacing w:val="-3"/>
        </w:rPr>
        <w:t xml:space="preserve"> </w:t>
      </w:r>
      <w:r w:rsidR="003A72CF">
        <w:t>УЧРЕЖДЕНИЙ</w:t>
      </w:r>
    </w:p>
    <w:p w:rsidR="007E0341" w:rsidRDefault="007E0341">
      <w:pPr>
        <w:sectPr w:rsidR="007E0341" w:rsidSect="008067C6">
          <w:pgSz w:w="11910" w:h="16840"/>
          <w:pgMar w:top="580" w:right="428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81.6pt;margin-top:34.1pt;width:514.1pt;height:737.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5" w:line="237" w:lineRule="auto"/>
                          <w:ind w:left="1498" w:right="479" w:hanging="10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0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797" w:right="255" w:hanging="5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недвижимое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797" w:right="274" w:hanging="5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Жилые помещения - недвижимое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403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жилых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408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жилых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407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Нежилые помещения (здания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сооружения)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81" w:right="79" w:firstLin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нежилых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(зданий и сооружений)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81" w:right="79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нежилых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(зданий и сооружений)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129" w:right="127" w:firstLine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Инвестиционная недвижимость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особо ценное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Нежилые помещения (здания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сооружения)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5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Машины и оборудование - особо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 движимое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Инвентарь производственный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6" type="#_x0000_t202" style="position:absolute;margin-left:81.6pt;margin-top:34.1pt;width:514.1pt;height:743.7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5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5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3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особо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 движимое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5" w:line="237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Машины и оборудование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4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5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машин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6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Инвентарь производственный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хозяйственный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 w:line="242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0" w:line="242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5" type="#_x0000_t202" style="position:absolute;margin-left:81.6pt;margin-top:34.1pt;width:514.1pt;height:740.6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иного движимого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Нематериальные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1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8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инвестиционной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инвестиционной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 и сооружений) - особо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 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75" w:lineRule="exact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4" w:line="237" w:lineRule="auto"/>
                          <w:ind w:left="62" w:righ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4" type="#_x0000_t202" style="position:absolute;margin-left:81.6pt;margin-top:34.1pt;width:514.1pt;height:746.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5" w:line="237" w:lineRule="auto"/>
                          <w:ind w:left="62" w:righ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4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3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прочих 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470"/>
                    </w:trPr>
                    <w:tc>
                      <w:tcPr>
                        <w:tcW w:w="10260" w:type="dxa"/>
                        <w:gridSpan w:val="9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8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Приказа Минфина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30.10.2020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253н)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100" w:line="237" w:lineRule="auto"/>
                          <w:ind w:left="62" w:right="7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5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машин и оборудования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2875FB" w:rsidRDefault="002875FB">
                        <w:pPr>
                          <w:pStyle w:val="TableParagraph"/>
                          <w:spacing w:before="4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7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Амортизация прочих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Уменьшение за счет </w:t>
            </w:r>
            <w:proofErr w:type="gramStart"/>
            <w:r>
              <w:rPr>
                <w:sz w:val="24"/>
              </w:rPr>
              <w:t>амортизации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движимого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697"/>
              <w:jc w:val="left"/>
              <w:rPr>
                <w:sz w:val="24"/>
              </w:rPr>
            </w:pPr>
            <w:r>
              <w:rPr>
                <w:sz w:val="24"/>
              </w:rPr>
              <w:t>Амортизация прав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28"/>
              <w:jc w:val="left"/>
              <w:rPr>
                <w:sz w:val="24"/>
              </w:rPr>
            </w:pPr>
            <w:r>
              <w:rPr>
                <w:sz w:val="24"/>
              </w:rPr>
              <w:t>Уменьшение стоимости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 запасы - особо ценное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17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429"/>
              <w:jc w:val="left"/>
              <w:rPr>
                <w:sz w:val="24"/>
              </w:rPr>
            </w:pPr>
            <w:r>
              <w:rPr>
                <w:sz w:val="24"/>
              </w:rPr>
              <w:t>Лекарственные 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материалы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326"/>
              <w:jc w:val="left"/>
              <w:rPr>
                <w:sz w:val="24"/>
              </w:rPr>
            </w:pPr>
            <w:r>
              <w:rPr>
                <w:sz w:val="24"/>
              </w:rPr>
              <w:t>Увеличение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материалов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06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326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материалов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218"/>
              <w:jc w:val="left"/>
              <w:rPr>
                <w:sz w:val="24"/>
              </w:rPr>
            </w:pPr>
            <w:r>
              <w:rPr>
                <w:sz w:val="24"/>
              </w:rPr>
              <w:t>Продукты питания - иное движимое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446"/>
              <w:jc w:val="left"/>
              <w:rPr>
                <w:sz w:val="24"/>
              </w:rPr>
            </w:pPr>
            <w:r>
              <w:rPr>
                <w:sz w:val="24"/>
              </w:rPr>
              <w:t>Увеличение стоимости 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 - иного 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367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- иного 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Горюче-смазочные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3" type="#_x0000_t202" style="position:absolute;margin-left:81.6pt;margin-top:34.1pt;width:514.1pt;height:745.2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Строительные материалы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строительных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4" w:line="237" w:lineRule="auto"/>
                          <w:ind w:left="62" w:right="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Мягкий инвентарь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7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100" w:line="237" w:lineRule="auto"/>
                          <w:ind w:left="62" w:right="2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материальные запасы - иное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5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 в основные средства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875F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недвижимое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непроизведенные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9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0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01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8"/>
              <w:ind w:left="62" w:right="685"/>
              <w:jc w:val="left"/>
              <w:rPr>
                <w:sz w:val="24"/>
              </w:rPr>
            </w:pPr>
            <w:r>
              <w:rPr>
                <w:sz w:val="24"/>
              </w:rPr>
              <w:t>Денежные средства на лицевых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8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8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8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8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6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350"/>
              <w:jc w:val="left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лицевых счетах в 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671"/>
              <w:jc w:val="bot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на лицевые счета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693"/>
              <w:jc w:val="left"/>
              <w:rPr>
                <w:sz w:val="24"/>
              </w:rPr>
            </w:pPr>
            <w:r>
              <w:rPr>
                <w:sz w:val="24"/>
              </w:rPr>
              <w:t>Выбытия денежных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с лицевых счетов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74"/>
              <w:jc w:val="left"/>
              <w:rPr>
                <w:sz w:val="24"/>
              </w:rPr>
            </w:pPr>
            <w:r>
              <w:rPr>
                <w:sz w:val="24"/>
              </w:rPr>
              <w:t>Расчеты по доходам от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 услуг (работ), компенсаций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604"/>
              <w:jc w:val="left"/>
              <w:rPr>
                <w:sz w:val="24"/>
              </w:rPr>
            </w:pPr>
            <w:r>
              <w:rPr>
                <w:sz w:val="24"/>
              </w:rPr>
              <w:t>Расчеты по доходам от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683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доходам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683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доходам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103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345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безвозмездным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7"/>
              <w:jc w:val="left"/>
              <w:rPr>
                <w:sz w:val="24"/>
              </w:rPr>
            </w:pPr>
            <w:r>
              <w:rPr>
                <w:sz w:val="24"/>
              </w:rPr>
              <w:t>Расчеты по поступлениям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бюджетным и автономным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574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поступлениям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характера бюджетным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line="242" w:lineRule="auto"/>
              <w:ind w:left="62" w:right="571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текущего характера бюджетным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4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&lt;1&gt;,</w:t>
            </w:r>
          </w:p>
          <w:p w:rsidR="007E0341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100" w:line="237" w:lineRule="auto"/>
              <w:ind w:left="62" w:right="1495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95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895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подотчетными лицами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57"/>
              <w:jc w:val="both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начислениям на выплаты по 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начислениям на выплаты по 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47"/>
              <w:jc w:val="left"/>
              <w:rPr>
                <w:sz w:val="24"/>
              </w:rPr>
            </w:pPr>
            <w:r>
              <w:rPr>
                <w:sz w:val="24"/>
              </w:rPr>
              <w:t>Расчеты с подотчетными лицами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 w:line="242" w:lineRule="auto"/>
              <w:ind w:left="62" w:right="247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E0341" w:rsidRDefault="007E0341">
      <w:pPr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4"/>
              </w:rPr>
            </w:pPr>
          </w:p>
        </w:tc>
      </w:tr>
      <w:tr w:rsidR="007E0341">
        <w:trPr>
          <w:trHeight w:val="3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0" w:line="268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 w:line="242" w:lineRule="auto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Расчеты с подотчетными лицами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подотчетных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подотчетных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80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65"/>
              <w:jc w:val="left"/>
              <w:rPr>
                <w:sz w:val="24"/>
              </w:rPr>
            </w:pPr>
            <w:r>
              <w:rPr>
                <w:sz w:val="24"/>
              </w:rPr>
              <w:t>Расчеты с кредиторами по долговым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310"/>
              <w:jc w:val="left"/>
              <w:rPr>
                <w:sz w:val="24"/>
              </w:rPr>
            </w:pPr>
            <w:r>
              <w:rPr>
                <w:sz w:val="24"/>
              </w:rPr>
              <w:t>Расчеты по прочим несоциальным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114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работам,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4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2" type="#_x0000_t202" style="position:absolute;margin-left:81.6pt;margin-top:34.1pt;width:514.1pt;height:748.3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5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6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5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услугам, работам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13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активов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приобретению основных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5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приобретению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230"/>
              <w:jc w:val="left"/>
              <w:rPr>
                <w:sz w:val="24"/>
              </w:rPr>
            </w:pPr>
            <w:r>
              <w:rPr>
                <w:sz w:val="24"/>
              </w:rPr>
              <w:t>Расчеты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384"/>
              <w:jc w:val="left"/>
              <w:rPr>
                <w:sz w:val="24"/>
              </w:rPr>
            </w:pPr>
            <w:r>
              <w:rPr>
                <w:sz w:val="24"/>
              </w:rPr>
              <w:t>Расчеты по 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244"/>
              <w:jc w:val="both"/>
              <w:rPr>
                <w:sz w:val="24"/>
              </w:rPr>
            </w:pPr>
            <w:r>
              <w:rPr>
                <w:sz w:val="24"/>
              </w:rPr>
              <w:t>Расчеты по социальным пособиям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компенсации персоналу в денежной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1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7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компенсации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7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компенсации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921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14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29"/>
          <w:jc w:val="right"/>
        </w:trPr>
        <w:tc>
          <w:tcPr>
            <w:tcW w:w="4024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left="62" w:right="214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1302"/>
          <w:jc w:val="right"/>
        </w:trPr>
        <w:tc>
          <w:tcPr>
            <w:tcW w:w="402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left="62" w:right="442"/>
              <w:jc w:val="left"/>
              <w:rPr>
                <w:sz w:val="24"/>
              </w:rPr>
            </w:pPr>
            <w:r>
              <w:rPr>
                <w:sz w:val="24"/>
              </w:rPr>
              <w:t>Расчеты по страховым взносам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обязательное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 на случай 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:rsidR="007E0341" w:rsidRDefault="003A72CF">
            <w:pPr>
              <w:pStyle w:val="TableParagraph"/>
              <w:spacing w:before="9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81.6pt;margin-top:34.1pt;width:514.1pt;height:750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2875FB">
                    <w:trPr>
                      <w:trHeight w:val="1857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случай 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line="242" w:lineRule="auto"/>
                          <w:ind w:left="62" w:right="7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4" w:line="237" w:lineRule="auto"/>
                          <w:ind w:left="62" w:right="7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прочим платежам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 взносам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81.6pt;margin-top:34.1pt;width:514.1pt;height:730.1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2875F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медицинское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3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страховым взносам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пенсионное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58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58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4" w:line="237" w:lineRule="auto"/>
                          <w:ind w:left="62" w:righ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земельному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9" w:line="237" w:lineRule="auto"/>
                          <w:ind w:left="62" w:righ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2875F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 w:line="242" w:lineRule="auto"/>
                          <w:ind w:left="62" w:righ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кредиторами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753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5" w:line="237" w:lineRule="auto"/>
              <w:ind w:left="62" w:right="9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удержаниям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467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удержаниям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467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удержаниям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100" w:line="237" w:lineRule="auto"/>
              <w:ind w:left="62" w:right="991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319"/>
              <w:jc w:val="left"/>
              <w:rPr>
                <w:sz w:val="24"/>
              </w:rPr>
            </w:pPr>
            <w:r>
              <w:rPr>
                <w:sz w:val="24"/>
              </w:rPr>
              <w:t>Финансовый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 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E0341" w:rsidRDefault="003A72CF">
            <w:pPr>
              <w:pStyle w:val="TableParagraph"/>
              <w:spacing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7E0341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848"/>
              <w:jc w:val="left"/>
              <w:rPr>
                <w:sz w:val="24"/>
              </w:rPr>
            </w:pPr>
            <w:r>
              <w:rPr>
                <w:sz w:val="24"/>
              </w:rPr>
              <w:t>Расходы финансового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предшествующего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выявленные по 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283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5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отчетному,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  <w:proofErr w:type="gram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1"/>
          <w:jc w:val="right"/>
        </w:trPr>
        <w:tc>
          <w:tcPr>
            <w:tcW w:w="5895" w:type="dxa"/>
            <w:gridSpan w:val="3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570"/>
              <w:jc w:val="lef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128"/>
              <w:jc w:val="left"/>
              <w:rPr>
                <w:sz w:val="24"/>
              </w:rPr>
            </w:pPr>
            <w:r>
              <w:rPr>
                <w:sz w:val="24"/>
              </w:rPr>
              <w:t>Доходы будущих периодов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 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753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5" w:line="237" w:lineRule="auto"/>
              <w:ind w:left="62" w:right="95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Доходы будущих периодов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line="242" w:lineRule="auto"/>
              <w:ind w:left="62" w:right="916"/>
              <w:jc w:val="left"/>
              <w:rPr>
                <w:sz w:val="24"/>
              </w:rPr>
            </w:pPr>
            <w:r>
              <w:rPr>
                <w:sz w:val="24"/>
              </w:rPr>
              <w:t>Доходы будущих периодов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479"/>
          <w:jc w:val="right"/>
        </w:trPr>
        <w:tc>
          <w:tcPr>
            <w:tcW w:w="6668" w:type="dxa"/>
            <w:gridSpan w:val="4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Резервы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1281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595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79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следующему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(очередному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90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следующему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z w:val="24"/>
              </w:rPr>
              <w:t xml:space="preserve"> (первому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очередным)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4" w:line="237" w:lineRule="auto"/>
              <w:ind w:left="62" w:right="190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очередным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786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 на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очередные годы (за пределами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1228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79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первый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 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308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второй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следующий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z w:val="24"/>
              </w:rPr>
              <w:t xml:space="preserve"> (на 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очередным)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941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очередным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421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иные очередные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 (за пределами 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2875FB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81.6pt;margin-top:34.1pt;width:514.1pt;height:199.5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2875F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денежные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Принимаемые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Отложенные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3" w:line="242" w:lineRule="auto"/>
                          <w:ind w:left="62" w:righ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Сметные (плановые, прогнозные)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84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spacing w:before="94" w:line="237" w:lineRule="auto"/>
                          <w:ind w:left="62" w:right="3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Утвержденный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875F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2875FB" w:rsidRDefault="002875F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2875FB" w:rsidRDefault="002875F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875FB" w:rsidRDefault="002875F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2875FB" w:rsidRDefault="002875F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2875FB" w:rsidRDefault="002875F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75FB" w:rsidRDefault="002875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3A72CF">
      <w:pPr>
        <w:spacing w:before="70"/>
        <w:ind w:left="579" w:right="1104"/>
        <w:jc w:val="center"/>
        <w:rPr>
          <w:b/>
          <w:sz w:val="24"/>
        </w:rPr>
      </w:pPr>
      <w:bookmarkStart w:id="4" w:name="ЗАБАЛАНСОВЫЕ_СЧЕТА"/>
      <w:bookmarkEnd w:id="4"/>
      <w:r>
        <w:rPr>
          <w:b/>
          <w:sz w:val="24"/>
        </w:rPr>
        <w:lastRenderedPageBreak/>
        <w:t>ЗАБАЛАНСОВЫЕ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СЧЕТА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2786" w:right="27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line="242" w:lineRule="auto"/>
              <w:ind w:left="412" w:right="313" w:hanging="63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Бланки строгой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Сомнительная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невозвращенные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Путевки неоплаченные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изношенных</w:t>
            </w:r>
            <w:proofErr w:type="gramEnd"/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4" w:line="237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Спецоборудование для выполнения научно-исследовательских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 w:right="136"/>
              <w:jc w:val="left"/>
              <w:rPr>
                <w:sz w:val="24"/>
              </w:rPr>
            </w:pPr>
            <w:r>
              <w:rPr>
                <w:sz w:val="24"/>
              </w:rPr>
              <w:t>Расчетные документы, не оплаченные в срок из-за отсутствия средств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Переплаты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Выбытия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невостребованная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Нефинансовые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13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Имущество,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(аренду)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(сотрудникам)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(реконструкции)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E0341">
        <w:trPr>
          <w:trHeight w:val="480"/>
        </w:trPr>
        <w:tc>
          <w:tcPr>
            <w:tcW w:w="7712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</w:trPr>
        <w:tc>
          <w:tcPr>
            <w:tcW w:w="771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87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E0341">
        <w:trPr>
          <w:trHeight w:val="479"/>
        </w:trPr>
        <w:tc>
          <w:tcPr>
            <w:tcW w:w="7712" w:type="dxa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компаниях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долгосрочным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E0341">
        <w:trPr>
          <w:trHeight w:val="480"/>
        </w:trPr>
        <w:tc>
          <w:tcPr>
            <w:tcW w:w="9076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8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</w:tbl>
    <w:p w:rsidR="007E0341" w:rsidRDefault="007E0341">
      <w:pPr>
        <w:rPr>
          <w:sz w:val="24"/>
        </w:rPr>
        <w:sectPr w:rsidR="007E0341">
          <w:pgSz w:w="11910" w:h="16840"/>
          <w:pgMar w:top="1120" w:right="0" w:bottom="280" w:left="1380" w:header="720" w:footer="720" w:gutter="0"/>
          <w:cols w:space="720"/>
        </w:sectPr>
      </w:pPr>
    </w:p>
    <w:p w:rsidR="007E0341" w:rsidRDefault="007E0341">
      <w:pPr>
        <w:pStyle w:val="a3"/>
        <w:spacing w:before="4"/>
        <w:rPr>
          <w:b/>
          <w:sz w:val="17"/>
        </w:rPr>
      </w:pPr>
    </w:p>
    <w:p w:rsidR="007E0341" w:rsidRDefault="007E0341">
      <w:pPr>
        <w:rPr>
          <w:sz w:val="17"/>
        </w:rPr>
        <w:sectPr w:rsidR="007E0341">
          <w:pgSz w:w="11910" w:h="16840"/>
          <w:pgMar w:top="1580" w:right="0" w:bottom="280" w:left="138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3"/>
        <w:rPr>
          <w:b/>
          <w:sz w:val="23"/>
        </w:rPr>
      </w:pPr>
    </w:p>
    <w:p w:rsidR="007E0341" w:rsidRDefault="003A72CF">
      <w:pPr>
        <w:pStyle w:val="a3"/>
        <w:spacing w:before="90"/>
        <w:ind w:right="106"/>
        <w:jc w:val="right"/>
      </w:pPr>
      <w:r>
        <w:t>Приложение</w:t>
      </w:r>
      <w:r>
        <w:rPr>
          <w:spacing w:val="2"/>
        </w:rPr>
        <w:t xml:space="preserve"> </w:t>
      </w:r>
      <w:r>
        <w:t>5</w:t>
      </w:r>
    </w:p>
    <w:p w:rsidR="007E0341" w:rsidRDefault="003A72CF">
      <w:pPr>
        <w:spacing w:before="3"/>
        <w:ind w:right="10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 </w:t>
      </w:r>
      <w:r w:rsidR="002875FB">
        <w:rPr>
          <w:sz w:val="24"/>
        </w:rPr>
        <w:t>09</w:t>
      </w:r>
      <w:r>
        <w:rPr>
          <w:i/>
          <w:sz w:val="24"/>
        </w:rPr>
        <w:t>.</w:t>
      </w:r>
      <w:r w:rsidR="002875FB">
        <w:rPr>
          <w:i/>
          <w:sz w:val="24"/>
        </w:rPr>
        <w:t>01</w:t>
      </w:r>
      <w:r>
        <w:rPr>
          <w:i/>
          <w:sz w:val="24"/>
        </w:rPr>
        <w:t>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 w:rsidR="002875FB">
        <w:rPr>
          <w:sz w:val="24"/>
        </w:rPr>
        <w:t>2</w:t>
      </w:r>
    </w:p>
    <w:p w:rsidR="007E0341" w:rsidRDefault="003A72CF">
      <w:pPr>
        <w:pStyle w:val="1"/>
        <w:spacing w:before="122"/>
        <w:ind w:left="2236" w:right="2265"/>
      </w:pPr>
      <w:bookmarkStart w:id="5" w:name="Правила_и_график_документооборота,_а_так"/>
      <w:bookmarkEnd w:id="5"/>
      <w:r>
        <w:t>Правила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документооборота,</w:t>
      </w:r>
      <w:r>
        <w:rPr>
          <w:spacing w:val="4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технология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учетной</w:t>
      </w:r>
      <w:r>
        <w:rPr>
          <w:spacing w:val="35"/>
        </w:rPr>
        <w:t xml:space="preserve"> </w:t>
      </w:r>
      <w:r>
        <w:t>информации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599"/>
        </w:trPr>
        <w:tc>
          <w:tcPr>
            <w:tcW w:w="2693" w:type="dxa"/>
            <w:vMerge w:val="restart"/>
          </w:tcPr>
          <w:p w:rsidR="007E0341" w:rsidRDefault="003A72CF">
            <w:pPr>
              <w:pStyle w:val="TableParagraph"/>
              <w:spacing w:before="0" w:line="242" w:lineRule="auto"/>
              <w:ind w:left="201" w:right="1038" w:hanging="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296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43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832" w:type="dxa"/>
            <w:gridSpan w:val="2"/>
          </w:tcPr>
          <w:p w:rsidR="007E0341" w:rsidRDefault="003A72CF">
            <w:pPr>
              <w:pStyle w:val="TableParagraph"/>
              <w:spacing w:before="0" w:line="242" w:lineRule="auto"/>
              <w:ind w:left="501" w:right="1715" w:hanging="178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7E0341">
        <w:trPr>
          <w:trHeight w:val="552"/>
        </w:trPr>
        <w:tc>
          <w:tcPr>
            <w:tcW w:w="2693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68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 w:line="268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</w:tr>
      <w:tr w:rsidR="007E0341">
        <w:trPr>
          <w:trHeight w:val="1934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1062"/>
              <w:jc w:val="left"/>
              <w:rPr>
                <w:sz w:val="24"/>
              </w:rPr>
            </w:pPr>
            <w:r>
              <w:rPr>
                <w:sz w:val="24"/>
              </w:rPr>
              <w:t>Распоряжения,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</w:t>
            </w:r>
            <w:bookmarkStart w:id="6" w:name="_GoBack"/>
            <w:bookmarkEnd w:id="6"/>
            <w:r>
              <w:rPr>
                <w:sz w:val="24"/>
              </w:rPr>
              <w:t>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123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7E0341" w:rsidRDefault="003A72CF">
            <w:pPr>
              <w:pStyle w:val="TableParagraph"/>
              <w:spacing w:before="0" w:line="274" w:lineRule="exact"/>
              <w:ind w:left="78" w:right="123"/>
              <w:jc w:val="left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1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позднее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/>
              <w:ind w:left="78" w:right="3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930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110"/>
              <w:jc w:val="left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363"/>
              <w:jc w:val="left"/>
              <w:rPr>
                <w:sz w:val="24"/>
              </w:rPr>
            </w:pPr>
            <w:r>
              <w:rPr>
                <w:sz w:val="24"/>
              </w:rPr>
              <w:t>Два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4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:rsidR="007E0341" w:rsidRDefault="003A72CF">
            <w:pPr>
              <w:pStyle w:val="TableParagraph"/>
              <w:spacing w:before="0" w:line="261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40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1435"/>
              <w:jc w:val="left"/>
              <w:rPr>
                <w:sz w:val="24"/>
              </w:rPr>
            </w:pPr>
            <w:r>
              <w:rPr>
                <w:sz w:val="24"/>
              </w:rPr>
              <w:t>Авансовый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отчет</w:t>
              </w:r>
            </w:hyperlink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/>
              <w:ind w:left="76" w:right="548"/>
              <w:jc w:val="left"/>
              <w:rPr>
                <w:sz w:val="24"/>
              </w:rPr>
            </w:pPr>
            <w:r>
              <w:rPr>
                <w:sz w:val="24"/>
              </w:rPr>
              <w:t>Подотчетные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– 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37" w:lineRule="auto"/>
              <w:ind w:left="77" w:right="45"/>
              <w:jc w:val="left"/>
              <w:rPr>
                <w:sz w:val="24"/>
              </w:rPr>
            </w:pPr>
            <w:r>
              <w:rPr>
                <w:sz w:val="24"/>
              </w:rPr>
              <w:t>В течение 3 и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29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1399"/>
        </w:trPr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6" w:right="197"/>
              <w:jc w:val="left"/>
              <w:rPr>
                <w:sz w:val="24"/>
              </w:rPr>
            </w:pPr>
            <w:r>
              <w:rPr>
                <w:sz w:val="24"/>
              </w:rPr>
              <w:t>Счет,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счет-фактура,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накладные</w:t>
            </w:r>
          </w:p>
        </w:tc>
        <w:tc>
          <w:tcPr>
            <w:tcW w:w="245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6" w:right="49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заключен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7" w:right="158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договором</w:t>
            </w:r>
          </w:p>
        </w:tc>
        <w:tc>
          <w:tcPr>
            <w:tcW w:w="1704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237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  <w:tc>
          <w:tcPr>
            <w:tcW w:w="1839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399"/>
        </w:trPr>
        <w:tc>
          <w:tcPr>
            <w:tcW w:w="2693" w:type="dxa"/>
            <w:tcBorders>
              <w:top w:val="single" w:sz="6" w:space="0" w:color="000000"/>
            </w:tcBorders>
          </w:tcPr>
          <w:p w:rsidR="007E0341" w:rsidRDefault="002875FB">
            <w:pPr>
              <w:pStyle w:val="TableParagraph"/>
              <w:spacing w:before="0"/>
              <w:ind w:left="76" w:right="1123"/>
              <w:jc w:val="left"/>
              <w:rPr>
                <w:sz w:val="24"/>
              </w:rPr>
            </w:pPr>
            <w:hyperlink r:id="rId12">
              <w:r w:rsidR="003A72CF">
                <w:rPr>
                  <w:sz w:val="24"/>
                </w:rPr>
                <w:t>Акт</w:t>
              </w:r>
              <w:r w:rsidR="003A72CF">
                <w:rPr>
                  <w:spacing w:val="2"/>
                  <w:sz w:val="24"/>
                </w:rPr>
                <w:t xml:space="preserve"> </w:t>
              </w:r>
            </w:hyperlink>
            <w:r w:rsidR="003A72CF">
              <w:rPr>
                <w:sz w:val="24"/>
              </w:rPr>
              <w:t>о</w:t>
            </w:r>
            <w:r w:rsidR="003A72CF">
              <w:rPr>
                <w:spacing w:val="1"/>
                <w:sz w:val="24"/>
              </w:rPr>
              <w:t xml:space="preserve"> </w:t>
            </w:r>
            <w:r w:rsidR="003A72CF">
              <w:rPr>
                <w:sz w:val="24"/>
              </w:rPr>
              <w:t>списании</w:t>
            </w:r>
            <w:r w:rsidR="003A72CF">
              <w:rPr>
                <w:spacing w:val="1"/>
                <w:sz w:val="24"/>
              </w:rPr>
              <w:t xml:space="preserve"> </w:t>
            </w:r>
            <w:r w:rsidR="003A72CF">
              <w:rPr>
                <w:sz w:val="24"/>
              </w:rPr>
              <w:t>материальных</w:t>
            </w:r>
            <w:r w:rsidR="003A72CF">
              <w:rPr>
                <w:spacing w:val="-57"/>
                <w:sz w:val="24"/>
              </w:rPr>
              <w:t xml:space="preserve"> </w:t>
            </w:r>
            <w:r w:rsidR="003A72CF">
              <w:rPr>
                <w:sz w:val="24"/>
              </w:rPr>
              <w:t>запасов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6" w:right="5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Завхоз.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29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40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237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29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746"/>
              <w:jc w:val="left"/>
              <w:rPr>
                <w:sz w:val="24"/>
              </w:rPr>
            </w:pPr>
            <w:r>
              <w:rPr>
                <w:sz w:val="24"/>
              </w:rPr>
              <w:t>Договор о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359"/>
              <w:jc w:val="left"/>
              <w:rPr>
                <w:sz w:val="24"/>
              </w:rPr>
            </w:pPr>
            <w:r>
              <w:rPr>
                <w:sz w:val="24"/>
              </w:rPr>
              <w:t>Договора, контракты,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263"/>
              <w:jc w:val="left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66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216"/>
              <w:jc w:val="left"/>
              <w:rPr>
                <w:sz w:val="24"/>
              </w:rPr>
            </w:pPr>
            <w:r>
              <w:rPr>
                <w:sz w:val="24"/>
              </w:rPr>
              <w:t>Бюджетная 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лимиты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</w:p>
          <w:p w:rsidR="007E0341" w:rsidRDefault="003A72CF">
            <w:pPr>
              <w:pStyle w:val="TableParagraph"/>
              <w:spacing w:before="0" w:line="266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смета,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1603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129"/>
              <w:jc w:val="left"/>
              <w:rPr>
                <w:sz w:val="24"/>
              </w:rPr>
            </w:pPr>
            <w:r>
              <w:rPr>
                <w:sz w:val="24"/>
              </w:rPr>
              <w:t>карточка учета лимитов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45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39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8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499"/>
              <w:jc w:val="left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363"/>
              <w:jc w:val="lef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603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427"/>
              <w:jc w:val="left"/>
              <w:rPr>
                <w:sz w:val="24"/>
              </w:rPr>
            </w:pPr>
            <w:r>
              <w:rPr>
                <w:sz w:val="24"/>
              </w:rPr>
              <w:t>Меню-требование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выдачу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1098"/>
              <w:jc w:val="lef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68" w:lineRule="exact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14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3A72CF">
      <w:pPr>
        <w:pStyle w:val="a3"/>
        <w:spacing w:line="237" w:lineRule="auto"/>
        <w:ind w:left="8029" w:right="216" w:firstLine="364"/>
        <w:jc w:val="right"/>
      </w:pPr>
      <w:r>
        <w:lastRenderedPageBreak/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7E0341" w:rsidRDefault="003A72CF">
      <w:pPr>
        <w:pStyle w:val="a3"/>
        <w:spacing w:before="3"/>
        <w:ind w:right="230"/>
        <w:jc w:val="right"/>
      </w:pPr>
      <w:r>
        <w:t>для</w:t>
      </w:r>
      <w:r>
        <w:rPr>
          <w:spacing w:val="-8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</w:t>
      </w:r>
    </w:p>
    <w:p w:rsidR="007E0341" w:rsidRDefault="003A72CF">
      <w:pPr>
        <w:pStyle w:val="1"/>
        <w:spacing w:before="123"/>
        <w:ind w:left="1215"/>
        <w:jc w:val="both"/>
      </w:pPr>
      <w:bookmarkStart w:id="7" w:name="Порядок_формирования_и_использования_рез"/>
      <w:bookmarkEnd w:id="7"/>
      <w:r>
        <w:t>Порядок</w:t>
      </w:r>
      <w:r>
        <w:rPr>
          <w:spacing w:val="50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резервов</w:t>
      </w:r>
      <w:r>
        <w:rPr>
          <w:spacing w:val="49"/>
        </w:rPr>
        <w:t xml:space="preserve"> </w:t>
      </w:r>
      <w:r>
        <w:t>предстоящих</w:t>
      </w:r>
      <w:r>
        <w:rPr>
          <w:spacing w:val="41"/>
        </w:rPr>
        <w:t xml:space="preserve"> </w:t>
      </w:r>
      <w:r>
        <w:t>расходов</w:t>
      </w:r>
    </w:p>
    <w:p w:rsidR="007E0341" w:rsidRDefault="007E0341">
      <w:pPr>
        <w:pStyle w:val="a3"/>
        <w:spacing w:before="1"/>
        <w:rPr>
          <w:b/>
          <w:sz w:val="26"/>
        </w:rPr>
      </w:pPr>
    </w:p>
    <w:p w:rsidR="007E0341" w:rsidRDefault="003A72CF">
      <w:pPr>
        <w:ind w:left="1220"/>
        <w:jc w:val="both"/>
        <w:rPr>
          <w:b/>
          <w:sz w:val="24"/>
        </w:rPr>
      </w:pPr>
      <w:bookmarkStart w:id="8" w:name="1._Общие_положения"/>
      <w:bookmarkEnd w:id="8"/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61"/>
        <w:jc w:val="both"/>
        <w:rPr>
          <w:sz w:val="24"/>
        </w:rPr>
      </w:pPr>
      <w:bookmarkStart w:id="9" w:name="1.15_В_учете_формируются_следующие_резер"/>
      <w:bookmarkEnd w:id="9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резервы:</w:t>
      </w:r>
    </w:p>
    <w:p w:rsidR="007E0341" w:rsidRDefault="003A72CF">
      <w:pPr>
        <w:pStyle w:val="a3"/>
        <w:spacing w:before="161" w:line="276" w:lineRule="auto"/>
        <w:ind w:left="1220" w:right="233"/>
        <w:jc w:val="both"/>
      </w:pPr>
      <w:r>
        <w:t>- резерв для оплаты отпусков за фактически отработанное время и компенсаций 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31" w:hanging="423"/>
        <w:jc w:val="both"/>
        <w:rPr>
          <w:sz w:val="24"/>
        </w:rPr>
      </w:pPr>
      <w:bookmarkStart w:id="10" w:name="1.16_Каждый_резерв_используется_только_н"/>
      <w:bookmarkEnd w:id="10"/>
      <w:r>
        <w:rPr>
          <w:sz w:val="24"/>
        </w:rPr>
        <w:t>Каждый резерв используется только на покрытие тех расходов,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32" w:hanging="423"/>
        <w:jc w:val="both"/>
        <w:rPr>
          <w:sz w:val="24"/>
        </w:rPr>
      </w:pPr>
      <w:bookmarkStart w:id="11" w:name="1.17_Признание_в_учете_расходов,_в_отнош"/>
      <w:bookmarkEnd w:id="11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 счет суммы резерва. При его недостаточности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 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2" w:hanging="423"/>
        <w:jc w:val="both"/>
        <w:rPr>
          <w:sz w:val="24"/>
        </w:rPr>
      </w:pPr>
      <w:bookmarkStart w:id="12" w:name="1.18_Для_отражения_конкретных_резервов_н"/>
      <w:bookmarkEnd w:id="12"/>
      <w:r>
        <w:rPr>
          <w:sz w:val="24"/>
        </w:rPr>
        <w:t>Для отражения конкретных резервов на счете 0 401 60 000 вводятся 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счетов.</w:t>
      </w:r>
    </w:p>
    <w:p w:rsidR="007E0341" w:rsidRDefault="003A72CF">
      <w:pPr>
        <w:pStyle w:val="1"/>
        <w:spacing w:before="124"/>
        <w:ind w:left="1220"/>
        <w:jc w:val="both"/>
      </w:pPr>
      <w:bookmarkStart w:id="13" w:name="Резерв_для_оплаты_отпусков"/>
      <w:bookmarkEnd w:id="13"/>
      <w:r>
        <w:t>Резерв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отпусков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56" w:line="276" w:lineRule="auto"/>
        <w:ind w:right="233" w:hanging="423"/>
        <w:jc w:val="both"/>
        <w:rPr>
          <w:sz w:val="24"/>
        </w:rPr>
      </w:pPr>
      <w:bookmarkStart w:id="14" w:name="1.19_В_целях_расчета_резерва_для_оплаты_"/>
      <w:bookmarkEnd w:id="14"/>
      <w:r>
        <w:rPr>
          <w:sz w:val="24"/>
        </w:rPr>
        <w:t>В целях расчета резерва для оплаты отпусков осуществляется оценка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28" w:hanging="423"/>
        <w:jc w:val="both"/>
        <w:rPr>
          <w:sz w:val="24"/>
        </w:rPr>
      </w:pPr>
      <w:bookmarkStart w:id="15" w:name="1.20_Резерв_на_оплату_отпусков_определяе"/>
      <w:bookmarkEnd w:id="15"/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количества дней неиспользованного отпуска по всем работникам на эту</w:t>
      </w:r>
      <w:r>
        <w:rPr>
          <w:spacing w:val="1"/>
          <w:sz w:val="24"/>
        </w:rPr>
        <w:t xml:space="preserve"> </w:t>
      </w:r>
      <w:r>
        <w:rPr>
          <w:sz w:val="24"/>
        </w:rPr>
        <w:t>дату.</w:t>
      </w:r>
    </w:p>
    <w:p w:rsidR="007E0341" w:rsidRDefault="003A72CF">
      <w:pPr>
        <w:pStyle w:val="a3"/>
        <w:spacing w:before="126" w:line="237" w:lineRule="auto"/>
        <w:ind w:left="739" w:right="695"/>
        <w:jc w:val="both"/>
      </w:pPr>
      <w:r>
        <w:t>В число неиспользованных дней отпуска включаются только те дни, право на которые</w:t>
      </w:r>
      <w:r>
        <w:rPr>
          <w:spacing w:val="-58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уже заработали,</w:t>
      </w:r>
      <w:r>
        <w:rPr>
          <w:spacing w:val="-2"/>
        </w:rPr>
        <w:t xml:space="preserve"> </w:t>
      </w:r>
      <w:r>
        <w:t>но не</w:t>
      </w:r>
      <w:r>
        <w:rPr>
          <w:spacing w:val="-5"/>
        </w:rPr>
        <w:t xml:space="preserve"> </w:t>
      </w:r>
      <w:r>
        <w:t>использовали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1" w:hanging="423"/>
        <w:jc w:val="both"/>
        <w:rPr>
          <w:sz w:val="24"/>
        </w:rPr>
      </w:pPr>
      <w:bookmarkStart w:id="16" w:name="1.21_Для_определения_размера_обязательст"/>
      <w:bookmarkEnd w:id="16"/>
      <w:r>
        <w:rPr>
          <w:sz w:val="24"/>
        </w:rPr>
        <w:t>Для определения размера обязательства за пять рабочих дней до окончания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8"/>
        <w:jc w:val="both"/>
        <w:rPr>
          <w:sz w:val="24"/>
        </w:rPr>
      </w:pPr>
      <w:bookmarkStart w:id="17" w:name="1.22_Резерв_для_оплаты_отпусков_состоит_"/>
      <w:bookmarkEnd w:id="17"/>
      <w:r>
        <w:rPr>
          <w:sz w:val="24"/>
        </w:rPr>
        <w:t>Резерв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обязательств:</w:t>
      </w:r>
    </w:p>
    <w:p w:rsidR="007E0341" w:rsidRDefault="003A72CF">
      <w:pPr>
        <w:pStyle w:val="a4"/>
        <w:numPr>
          <w:ilvl w:val="0"/>
          <w:numId w:val="1"/>
        </w:numPr>
        <w:tabs>
          <w:tab w:val="left" w:pos="884"/>
        </w:tabs>
        <w:spacing w:before="161"/>
        <w:ind w:hanging="14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работникам;</w:t>
      </w:r>
    </w:p>
    <w:p w:rsidR="007E0341" w:rsidRDefault="003A72CF">
      <w:pPr>
        <w:pStyle w:val="a4"/>
        <w:numPr>
          <w:ilvl w:val="0"/>
          <w:numId w:val="1"/>
        </w:numPr>
        <w:tabs>
          <w:tab w:val="left" w:pos="884"/>
        </w:tabs>
        <w:spacing w:before="3"/>
        <w:ind w:hanging="14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3A72CF">
      <w:pPr>
        <w:pStyle w:val="a3"/>
        <w:spacing w:before="221" w:line="237" w:lineRule="auto"/>
        <w:ind w:left="739" w:firstLine="542"/>
      </w:pPr>
      <w:r>
        <w:t>1.3.</w:t>
      </w:r>
      <w:r>
        <w:rPr>
          <w:spacing w:val="31"/>
        </w:rPr>
        <w:t xml:space="preserve"> </w:t>
      </w:r>
      <w:r>
        <w:t>Сумма</w:t>
      </w:r>
      <w:r>
        <w:rPr>
          <w:spacing w:val="33"/>
        </w:rPr>
        <w:t xml:space="preserve"> </w:t>
      </w:r>
      <w:r>
        <w:t>расходов</w:t>
      </w:r>
      <w:r>
        <w:rPr>
          <w:spacing w:val="3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оплату</w:t>
      </w:r>
      <w:r>
        <w:rPr>
          <w:spacing w:val="25"/>
        </w:rPr>
        <w:t xml:space="preserve"> </w:t>
      </w:r>
      <w:r>
        <w:t>предстоящих</w:t>
      </w:r>
      <w:r>
        <w:rPr>
          <w:spacing w:val="25"/>
        </w:rPr>
        <w:t xml:space="preserve"> </w:t>
      </w:r>
      <w:r>
        <w:t>отпусков</w:t>
      </w:r>
      <w:r>
        <w:rPr>
          <w:spacing w:val="30"/>
        </w:rPr>
        <w:t xml:space="preserve"> </w:t>
      </w:r>
      <w:r>
        <w:t>определяется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методике.</w:t>
      </w:r>
    </w:p>
    <w:p w:rsidR="007E0341" w:rsidRDefault="003A72CF">
      <w:pPr>
        <w:pStyle w:val="a3"/>
        <w:spacing w:before="224"/>
        <w:ind w:left="1282"/>
        <w:jc w:val="both"/>
      </w:pPr>
      <w:r>
        <w:t>Расчет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работнику</w:t>
      </w:r>
      <w:proofErr w:type="gramStart"/>
      <w:r>
        <w:rPr>
          <w:spacing w:val="-10"/>
        </w:rPr>
        <w:t xml:space="preserve"> </w:t>
      </w:r>
      <w:r>
        <w:t>:</w:t>
      </w:r>
      <w:proofErr w:type="gramEnd"/>
    </w:p>
    <w:p w:rsidR="007E0341" w:rsidRDefault="003A72CF">
      <w:pPr>
        <w:pStyle w:val="a3"/>
        <w:spacing w:before="66"/>
        <w:ind w:left="1282"/>
      </w:pPr>
      <w:r>
        <w:t>Резерв</w:t>
      </w:r>
      <w:r>
        <w:rPr>
          <w:spacing w:val="1"/>
        </w:rPr>
        <w:t xml:space="preserve"> </w:t>
      </w:r>
      <w:r>
        <w:t>= К</w:t>
      </w:r>
      <w:proofErr w:type="gramStart"/>
      <w:r>
        <w:t>1</w:t>
      </w:r>
      <w:proofErr w:type="gramEnd"/>
      <w:r>
        <w:t xml:space="preserve"> *</w:t>
      </w:r>
      <w:r>
        <w:rPr>
          <w:spacing w:val="-4"/>
        </w:rPr>
        <w:t xml:space="preserve"> </w:t>
      </w:r>
      <w:r>
        <w:t>ЗПср1 + К2</w:t>
      </w:r>
      <w:r>
        <w:rPr>
          <w:spacing w:val="-4"/>
        </w:rPr>
        <w:t xml:space="preserve"> </w:t>
      </w:r>
      <w:r>
        <w:t>* ЗПср2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К3 *</w:t>
      </w:r>
      <w:r>
        <w:rPr>
          <w:spacing w:val="1"/>
        </w:rPr>
        <w:t xml:space="preserve"> </w:t>
      </w:r>
      <w:r>
        <w:t>ЗПср3,</w:t>
      </w:r>
      <w:r>
        <w:rPr>
          <w:spacing w:val="-3"/>
        </w:rPr>
        <w:t xml:space="preserve"> </w:t>
      </w:r>
      <w:r>
        <w:t>где</w:t>
      </w:r>
    </w:p>
    <w:p w:rsidR="007E0341" w:rsidRDefault="003A72CF">
      <w:pPr>
        <w:pStyle w:val="a3"/>
        <w:spacing w:before="52" w:line="500" w:lineRule="atLeast"/>
        <w:ind w:left="1282"/>
      </w:pPr>
      <w:r>
        <w:t>К</w:t>
      </w:r>
      <w:proofErr w:type="gramStart"/>
      <w:r>
        <w:t>1</w:t>
      </w:r>
      <w:proofErr w:type="gramEnd"/>
      <w:r>
        <w:t>, К2, К3 - количество всех дней неиспользованного отпуска каждого работника</w:t>
      </w:r>
      <w:r>
        <w:rPr>
          <w:spacing w:val="1"/>
        </w:rPr>
        <w:t xml:space="preserve"> </w:t>
      </w:r>
      <w:r>
        <w:t>ЗПср1,</w:t>
      </w:r>
      <w:r>
        <w:rPr>
          <w:spacing w:val="1"/>
        </w:rPr>
        <w:t xml:space="preserve"> </w:t>
      </w:r>
      <w:r>
        <w:t>ЗПср2,</w:t>
      </w:r>
      <w:r>
        <w:rPr>
          <w:spacing w:val="1"/>
        </w:rPr>
        <w:t xml:space="preserve"> </w:t>
      </w:r>
      <w:r>
        <w:t>ЗПср3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средняя</w:t>
      </w:r>
      <w:r>
        <w:rPr>
          <w:spacing w:val="54"/>
        </w:rPr>
        <w:t xml:space="preserve"> </w:t>
      </w:r>
      <w:r>
        <w:t>заработная</w:t>
      </w:r>
      <w:r>
        <w:rPr>
          <w:spacing w:val="59"/>
        </w:rPr>
        <w:t xml:space="preserve"> </w:t>
      </w:r>
      <w:r>
        <w:t>плата,</w:t>
      </w:r>
      <w:r>
        <w:rPr>
          <w:spacing w:val="56"/>
        </w:rPr>
        <w:t xml:space="preserve"> </w:t>
      </w:r>
      <w:r>
        <w:t>рассчитанная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</w:p>
    <w:p w:rsidR="007E0341" w:rsidRDefault="003A72CF">
      <w:pPr>
        <w:pStyle w:val="a3"/>
        <w:spacing w:line="273" w:lineRule="exact"/>
        <w:ind w:left="739"/>
      </w:pPr>
      <w:r>
        <w:t>работнику.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8"/>
        <w:rPr>
          <w:sz w:val="27"/>
        </w:rPr>
      </w:pP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line="276" w:lineRule="auto"/>
        <w:ind w:right="234" w:hanging="423"/>
        <w:jc w:val="both"/>
        <w:rPr>
          <w:sz w:val="24"/>
        </w:rPr>
      </w:pPr>
      <w:bookmarkStart w:id="18" w:name="1.23_Оценка_обязательств_по_сумме_страхо"/>
      <w:bookmarkEnd w:id="18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формуле:</w:t>
      </w:r>
    </w:p>
    <w:p w:rsidR="007E0341" w:rsidRDefault="007E0341">
      <w:pPr>
        <w:pStyle w:val="a3"/>
        <w:rPr>
          <w:sz w:val="22"/>
        </w:rPr>
      </w:pPr>
    </w:p>
    <w:p w:rsidR="007E0341" w:rsidRDefault="003A72CF">
      <w:pPr>
        <w:pStyle w:val="a3"/>
        <w:spacing w:line="280" w:lineRule="auto"/>
        <w:ind w:left="1229" w:right="706"/>
      </w:pPr>
      <w:r>
        <w:t>Обязательство на уплату</w:t>
      </w:r>
      <w:r>
        <w:rPr>
          <w:spacing w:val="-9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отпусков</w:t>
      </w:r>
      <w:r>
        <w:rPr>
          <w:spacing w:val="-57"/>
        </w:rPr>
        <w:t xml:space="preserve"> </w:t>
      </w:r>
      <w:r>
        <w:t>x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,</w:t>
      </w:r>
    </w:p>
    <w:p w:rsidR="007E0341" w:rsidRDefault="003A72CF">
      <w:pPr>
        <w:pStyle w:val="a3"/>
        <w:spacing w:before="115" w:line="237" w:lineRule="auto"/>
        <w:ind w:left="739" w:right="2177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- средневзвешенная ставка страховых взносов за последний месяц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4" w:line="276" w:lineRule="auto"/>
        <w:ind w:right="228" w:hanging="423"/>
        <w:jc w:val="both"/>
        <w:rPr>
          <w:sz w:val="24"/>
        </w:rPr>
      </w:pPr>
      <w:bookmarkStart w:id="19" w:name="1.24_Сумма_резерва_для_оплаты_отпусков_п"/>
      <w:bookmarkEnd w:id="19"/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как сумма величины обязательства на оплату отпусков и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уплату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29" w:hanging="423"/>
        <w:jc w:val="both"/>
        <w:rPr>
          <w:sz w:val="24"/>
        </w:rPr>
      </w:pPr>
      <w:bookmarkStart w:id="20" w:name="1.25_Расчет_оценки_обязательств_и_суммы_"/>
      <w:bookmarkEnd w:id="20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документом произвольной формы, который подписывает исполнитель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8" w:line="276" w:lineRule="auto"/>
        <w:ind w:right="225" w:hanging="423"/>
        <w:jc w:val="both"/>
        <w:rPr>
          <w:sz w:val="24"/>
        </w:rPr>
      </w:pPr>
      <w:bookmarkStart w:id="21" w:name="1.26_Если_рассчитанная_величина_резерва_"/>
      <w:bookmarkEnd w:id="21"/>
      <w:r>
        <w:rPr>
          <w:sz w:val="24"/>
        </w:rPr>
        <w:t>Если рассчитанная величина резерва для оплаты отпусков больше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Доначисленная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2" w:hanging="423"/>
        <w:jc w:val="both"/>
        <w:rPr>
          <w:sz w:val="24"/>
        </w:rPr>
      </w:pPr>
      <w:bookmarkStart w:id="22" w:name="1.27_Если_рассчитанная_величина_резерва_"/>
      <w:bookmarkEnd w:id="22"/>
      <w:r>
        <w:rPr>
          <w:sz w:val="24"/>
        </w:rPr>
        <w:t>Если рассчитанная величина резерва для оплаты отпусков меньше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 Сумма уменьшения резерва относится на уменьшение расходов 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3"/>
        <w:spacing w:before="118"/>
        <w:ind w:left="7213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</w:p>
    <w:p w:rsidR="007E0341" w:rsidRDefault="003A72CF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1843" w:hanging="778"/>
        <w:jc w:val="left"/>
      </w:pPr>
      <w:r>
        <w:t>Сведения о количестве неиспользованных дней отпуска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</w:t>
      </w:r>
      <w:r>
        <w:rPr>
          <w:u w:val="thick"/>
        </w:rPr>
        <w:tab/>
      </w:r>
      <w:r>
        <w:t>"</w:t>
      </w:r>
      <w:r>
        <w:rPr>
          <w:u w:val="thick"/>
        </w:rPr>
        <w:tab/>
      </w:r>
      <w:r>
        <w:t>20</w:t>
      </w:r>
      <w:r>
        <w:rPr>
          <w:u w:val="thick"/>
        </w:rPr>
        <w:tab/>
      </w:r>
      <w:r>
        <w:t>г.</w:t>
      </w:r>
    </w:p>
    <w:p w:rsidR="007E0341" w:rsidRDefault="007E0341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245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0"/>
        <w:gridCol w:w="1403"/>
        <w:gridCol w:w="1264"/>
        <w:gridCol w:w="739"/>
        <w:gridCol w:w="986"/>
        <w:gridCol w:w="630"/>
        <w:gridCol w:w="1469"/>
        <w:gridCol w:w="726"/>
        <w:gridCol w:w="351"/>
        <w:gridCol w:w="1066"/>
        <w:gridCol w:w="1097"/>
      </w:tblGrid>
      <w:tr w:rsidR="007E0341" w:rsidTr="00F517B8">
        <w:trPr>
          <w:trHeight w:val="406"/>
        </w:trPr>
        <w:tc>
          <w:tcPr>
            <w:tcW w:w="514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0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02" w:right="1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24" w:righ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726" w:type="dxa"/>
            <w:vMerge w:val="restart"/>
          </w:tcPr>
          <w:p w:rsidR="007E0341" w:rsidRDefault="003A72CF">
            <w:pPr>
              <w:pStyle w:val="TableParagraph"/>
              <w:spacing w:before="0"/>
              <w:ind w:left="109" w:righ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 w:right="13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09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09" w:right="1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202" w:right="1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неиспользованны</w:t>
            </w:r>
            <w:proofErr w:type="spell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33" w:right="131"/>
              <w:rPr>
                <w:sz w:val="24"/>
              </w:rPr>
            </w:pPr>
            <w:r>
              <w:rPr>
                <w:sz w:val="24"/>
              </w:rPr>
              <w:t>отпускных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 отпуска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25" w:right="125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взносо</w:t>
            </w:r>
            <w:proofErr w:type="spellEnd"/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1"/>
              <w:rPr>
                <w:sz w:val="24"/>
              </w:rPr>
            </w:pPr>
            <w:r>
              <w:rPr>
                <w:sz w:val="24"/>
              </w:rPr>
              <w:t>отработанное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E0341" w:rsidTr="00F517B8">
        <w:trPr>
          <w:trHeight w:val="524"/>
        </w:trPr>
        <w:tc>
          <w:tcPr>
            <w:tcW w:w="514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 w:rsidTr="00F517B8">
        <w:trPr>
          <w:trHeight w:val="273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7E0341" w:rsidTr="00F517B8">
        <w:trPr>
          <w:trHeight w:val="264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3" w:type="dxa"/>
          </w:tcPr>
          <w:p w:rsidR="007E0341" w:rsidRDefault="003A72CF">
            <w:pPr>
              <w:pStyle w:val="TableParagraph"/>
              <w:spacing w:before="0" w:line="24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E0341" w:rsidTr="00F51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44" w:type="dxa"/>
          <w:wAfter w:w="2163" w:type="dxa"/>
          <w:trHeight w:val="582"/>
        </w:trPr>
        <w:tc>
          <w:tcPr>
            <w:tcW w:w="3476" w:type="dxa"/>
            <w:gridSpan w:val="4"/>
          </w:tcPr>
          <w:p w:rsidR="007E0341" w:rsidRDefault="003A72CF">
            <w:pPr>
              <w:pStyle w:val="TableParagraph"/>
              <w:spacing w:before="0" w:line="263" w:lineRule="exact"/>
              <w:ind w:left="2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93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(должность)</w:t>
            </w:r>
          </w:p>
        </w:tc>
        <w:tc>
          <w:tcPr>
            <w:tcW w:w="1616" w:type="dxa"/>
            <w:gridSpan w:val="2"/>
          </w:tcPr>
          <w:p w:rsidR="007E0341" w:rsidRDefault="003A72CF">
            <w:pPr>
              <w:pStyle w:val="TableParagraph"/>
              <w:tabs>
                <w:tab w:val="left" w:pos="368"/>
                <w:tab w:val="left" w:pos="1607"/>
              </w:tabs>
              <w:spacing w:before="0" w:line="263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(подпись)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6" w:type="dxa"/>
            <w:gridSpan w:val="3"/>
          </w:tcPr>
          <w:p w:rsidR="007E0341" w:rsidRDefault="003A72CF">
            <w:pPr>
              <w:pStyle w:val="TableParagraph"/>
              <w:tabs>
                <w:tab w:val="left" w:pos="807"/>
                <w:tab w:val="left" w:pos="2709"/>
              </w:tabs>
              <w:spacing w:before="0" w:line="263" w:lineRule="exact"/>
              <w:ind w:left="245" w:right="-17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  <w:t>(расшифровка)</w:t>
            </w:r>
            <w:r>
              <w:rPr>
                <w:sz w:val="24"/>
                <w:u w:val="single"/>
              </w:rPr>
              <w:tab/>
            </w:r>
            <w:proofErr w:type="gramEnd"/>
          </w:p>
          <w:p w:rsidR="007E0341" w:rsidRDefault="003A72CF">
            <w:pPr>
              <w:pStyle w:val="TableParagraph"/>
              <w:spacing w:before="41" w:line="259" w:lineRule="exact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 w:rsidR="007E0341" w:rsidRDefault="007E0341">
      <w:pPr>
        <w:pStyle w:val="a3"/>
        <w:spacing w:before="3"/>
        <w:rPr>
          <w:b/>
          <w:sz w:val="6"/>
        </w:rPr>
      </w:pPr>
    </w:p>
    <w:p w:rsidR="007E0341" w:rsidRDefault="002875FB">
      <w:pPr>
        <w:pStyle w:val="a3"/>
        <w:tabs>
          <w:tab w:val="left" w:pos="1263"/>
          <w:tab w:val="left" w:pos="2974"/>
          <w:tab w:val="left" w:pos="3695"/>
        </w:tabs>
        <w:spacing w:before="90"/>
        <w:ind w:left="739"/>
      </w:pPr>
      <w:r>
        <w:pict>
          <v:rect id="_x0000_s1028" style="position:absolute;left:0;text-align:left;margin-left:85pt;margin-top:-5.2pt;width:2.9pt;height:.5pt;z-index:1573478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287.65pt;margin-top:-5.2pt;width:2.9pt;height:.5pt;z-index:15735296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00pt;margin-top:-5.2pt;width:3.1pt;height:.5pt;z-index:15735808;mso-position-horizontal-relative:page" fillcolor="black" stroked="f">
            <w10:wrap anchorx="page"/>
          </v:rect>
        </w:pict>
      </w:r>
      <w:r w:rsidR="003A72CF">
        <w:t>"</w:t>
      </w:r>
      <w:r w:rsidR="003A72CF">
        <w:rPr>
          <w:u w:val="single"/>
        </w:rPr>
        <w:tab/>
      </w:r>
      <w:r w:rsidR="003A72CF">
        <w:t>"</w:t>
      </w:r>
      <w:r w:rsidR="003A72CF">
        <w:rPr>
          <w:u w:val="single"/>
        </w:rPr>
        <w:tab/>
      </w:r>
      <w:r w:rsidR="003A72CF">
        <w:t>20</w:t>
      </w:r>
      <w:r w:rsidR="003A72CF">
        <w:rPr>
          <w:u w:val="single"/>
        </w:rPr>
        <w:tab/>
      </w:r>
      <w:r w:rsidR="003A72CF">
        <w:t>г.</w:t>
      </w:r>
    </w:p>
    <w:sectPr w:rsidR="007E0341">
      <w:pgSz w:w="11910" w:h="16840"/>
      <w:pgMar w:top="124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DE"/>
    <w:multiLevelType w:val="multilevel"/>
    <w:tmpl w:val="5F9ECAD6"/>
    <w:lvl w:ilvl="0">
      <w:start w:val="4"/>
      <w:numFmt w:val="decimal"/>
      <w:lvlText w:val="%1"/>
      <w:lvlJc w:val="left"/>
      <w:pPr>
        <w:ind w:left="3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22"/>
      </w:pPr>
      <w:rPr>
        <w:rFonts w:hint="default"/>
        <w:lang w:val="ru-RU" w:eastAsia="en-US" w:bidi="ar-SA"/>
      </w:rPr>
    </w:lvl>
  </w:abstractNum>
  <w:abstractNum w:abstractNumId="1">
    <w:nsid w:val="10F8408E"/>
    <w:multiLevelType w:val="hybridMultilevel"/>
    <w:tmpl w:val="9F9CADC0"/>
    <w:lvl w:ilvl="0" w:tplc="2E365A54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89CE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12AE8F8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2B668D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2092DE7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C110F39C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52B0795A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ECB8EB8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24E91C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">
    <w:nsid w:val="19464477"/>
    <w:multiLevelType w:val="hybridMultilevel"/>
    <w:tmpl w:val="785E501C"/>
    <w:lvl w:ilvl="0" w:tplc="A4165BF8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ECB1C">
      <w:numFmt w:val="bullet"/>
      <w:lvlText w:val=""/>
      <w:lvlJc w:val="left"/>
      <w:pPr>
        <w:ind w:left="1357" w:hanging="360"/>
      </w:pPr>
      <w:rPr>
        <w:rFonts w:hint="default"/>
        <w:w w:val="100"/>
        <w:lang w:val="ru-RU" w:eastAsia="en-US" w:bidi="ar-SA"/>
      </w:rPr>
    </w:lvl>
    <w:lvl w:ilvl="2" w:tplc="7C347856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3" w:tplc="F69C6826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03C0411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ED86E2A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86ACE2F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CBA3A4A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8228A3F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3">
    <w:nsid w:val="20453E11"/>
    <w:multiLevelType w:val="hybridMultilevel"/>
    <w:tmpl w:val="93B64EBA"/>
    <w:lvl w:ilvl="0" w:tplc="CB8AF29A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5C360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44A02BC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0A42C49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A65A6C8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2C32E23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F042D092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19A8C6F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83E46BD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4">
    <w:nsid w:val="222E79A3"/>
    <w:multiLevelType w:val="multilevel"/>
    <w:tmpl w:val="29E6BAE0"/>
    <w:lvl w:ilvl="0">
      <w:start w:val="3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5">
    <w:nsid w:val="25D46085"/>
    <w:multiLevelType w:val="hybridMultilevel"/>
    <w:tmpl w:val="3F20F8D2"/>
    <w:lvl w:ilvl="0" w:tplc="5C1E62F4">
      <w:numFmt w:val="bullet"/>
      <w:lvlText w:val="–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C0172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3A600D2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EE4A16C0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  <w:lvl w:ilvl="4" w:tplc="4B6251D2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 w:tplc="709A2F98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 w:tplc="481E175C">
      <w:numFmt w:val="bullet"/>
      <w:lvlText w:val="•"/>
      <w:lvlJc w:val="left"/>
      <w:pPr>
        <w:ind w:left="6442" w:hanging="183"/>
      </w:pPr>
      <w:rPr>
        <w:rFonts w:hint="default"/>
        <w:lang w:val="ru-RU" w:eastAsia="en-US" w:bidi="ar-SA"/>
      </w:rPr>
    </w:lvl>
    <w:lvl w:ilvl="7" w:tplc="936647D8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7FBE189A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6">
    <w:nsid w:val="287A7946"/>
    <w:multiLevelType w:val="hybridMultilevel"/>
    <w:tmpl w:val="742C5E88"/>
    <w:lvl w:ilvl="0" w:tplc="F9922352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AF108">
      <w:numFmt w:val="bullet"/>
      <w:lvlText w:val="•"/>
      <w:lvlJc w:val="left"/>
      <w:pPr>
        <w:ind w:left="1556" w:hanging="245"/>
      </w:pPr>
      <w:rPr>
        <w:rFonts w:hint="default"/>
        <w:lang w:val="ru-RU" w:eastAsia="en-US" w:bidi="ar-SA"/>
      </w:rPr>
    </w:lvl>
    <w:lvl w:ilvl="2" w:tplc="50BC9920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3" w:tplc="E4124BA6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4" w:tplc="75689D5A">
      <w:numFmt w:val="bullet"/>
      <w:lvlText w:val="•"/>
      <w:lvlJc w:val="left"/>
      <w:pPr>
        <w:ind w:left="4545" w:hanging="245"/>
      </w:pPr>
      <w:rPr>
        <w:rFonts w:hint="default"/>
        <w:lang w:val="ru-RU" w:eastAsia="en-US" w:bidi="ar-SA"/>
      </w:rPr>
    </w:lvl>
    <w:lvl w:ilvl="5" w:tplc="122A3508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D3FACD7C">
      <w:numFmt w:val="bullet"/>
      <w:lvlText w:val="•"/>
      <w:lvlJc w:val="left"/>
      <w:pPr>
        <w:ind w:left="6538" w:hanging="245"/>
      </w:pPr>
      <w:rPr>
        <w:rFonts w:hint="default"/>
        <w:lang w:val="ru-RU" w:eastAsia="en-US" w:bidi="ar-SA"/>
      </w:rPr>
    </w:lvl>
    <w:lvl w:ilvl="7" w:tplc="AA480B62">
      <w:numFmt w:val="bullet"/>
      <w:lvlText w:val="•"/>
      <w:lvlJc w:val="left"/>
      <w:pPr>
        <w:ind w:left="7534" w:hanging="245"/>
      </w:pPr>
      <w:rPr>
        <w:rFonts w:hint="default"/>
        <w:lang w:val="ru-RU" w:eastAsia="en-US" w:bidi="ar-SA"/>
      </w:rPr>
    </w:lvl>
    <w:lvl w:ilvl="8" w:tplc="FA426D7A">
      <w:numFmt w:val="bullet"/>
      <w:lvlText w:val="•"/>
      <w:lvlJc w:val="left"/>
      <w:pPr>
        <w:ind w:left="8531" w:hanging="245"/>
      </w:pPr>
      <w:rPr>
        <w:rFonts w:hint="default"/>
        <w:lang w:val="ru-RU" w:eastAsia="en-US" w:bidi="ar-SA"/>
      </w:rPr>
    </w:lvl>
  </w:abstractNum>
  <w:abstractNum w:abstractNumId="7">
    <w:nsid w:val="31682EDF"/>
    <w:multiLevelType w:val="hybridMultilevel"/>
    <w:tmpl w:val="DF4E37CE"/>
    <w:lvl w:ilvl="0" w:tplc="4040427C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4A2E0">
      <w:numFmt w:val="bullet"/>
      <w:lvlText w:val=""/>
      <w:lvlJc w:val="left"/>
      <w:pPr>
        <w:ind w:left="1040" w:hanging="360"/>
      </w:pPr>
      <w:rPr>
        <w:rFonts w:hint="default"/>
        <w:w w:val="100"/>
        <w:lang w:val="ru-RU" w:eastAsia="en-US" w:bidi="ar-SA"/>
      </w:rPr>
    </w:lvl>
    <w:lvl w:ilvl="2" w:tplc="019AF2AC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7A6019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4" w:tplc="ED7AF39C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42C013E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9D24EFC0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 w:tplc="2A5421FA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C68C680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8">
    <w:nsid w:val="34B70FC1"/>
    <w:multiLevelType w:val="hybridMultilevel"/>
    <w:tmpl w:val="31108CBC"/>
    <w:lvl w:ilvl="0" w:tplc="AB4899FE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D02B0A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42E27F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23EED634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31B2063A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56C09D62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27CADF1C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CA7EB9A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DDF6BCE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9">
    <w:nsid w:val="3C873BD3"/>
    <w:multiLevelType w:val="hybridMultilevel"/>
    <w:tmpl w:val="88A6B718"/>
    <w:lvl w:ilvl="0" w:tplc="92AC7222">
      <w:start w:val="1"/>
      <w:numFmt w:val="decimal"/>
      <w:lvlText w:val="%1."/>
      <w:lvlJc w:val="left"/>
      <w:pPr>
        <w:ind w:left="13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CEE6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52C60A1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6BAC00E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5A6AE7E4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B05C587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9E4AFB78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B55287D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EC2289C8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10">
    <w:nsid w:val="46626E03"/>
    <w:multiLevelType w:val="multilevel"/>
    <w:tmpl w:val="BCBAD162"/>
    <w:lvl w:ilvl="0">
      <w:start w:val="2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22"/>
      </w:pPr>
      <w:rPr>
        <w:rFonts w:hint="default"/>
        <w:lang w:val="ru-RU" w:eastAsia="en-US" w:bidi="ar-SA"/>
      </w:rPr>
    </w:lvl>
  </w:abstractNum>
  <w:abstractNum w:abstractNumId="11">
    <w:nsid w:val="4889750B"/>
    <w:multiLevelType w:val="hybridMultilevel"/>
    <w:tmpl w:val="EAE2643C"/>
    <w:lvl w:ilvl="0" w:tplc="B310E806">
      <w:start w:val="1"/>
      <w:numFmt w:val="decimal"/>
      <w:lvlText w:val="%1)"/>
      <w:lvlJc w:val="left"/>
      <w:pPr>
        <w:ind w:left="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7072">
      <w:numFmt w:val="bullet"/>
      <w:lvlText w:val=""/>
      <w:lvlJc w:val="left"/>
      <w:pPr>
        <w:ind w:left="3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2CE759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82568912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1D1E4C3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584261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418742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5B72839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DD9C4D8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2">
    <w:nsid w:val="4BA241B8"/>
    <w:multiLevelType w:val="hybridMultilevel"/>
    <w:tmpl w:val="D41A75CE"/>
    <w:lvl w:ilvl="0" w:tplc="D02491E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B88E7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EA56951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04A202E6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9A1A59A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F77CFF0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CF8E125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89E4705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0B120E60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13">
    <w:nsid w:val="4E9437AE"/>
    <w:multiLevelType w:val="multilevel"/>
    <w:tmpl w:val="2D40652C"/>
    <w:lvl w:ilvl="0">
      <w:start w:val="1"/>
      <w:numFmt w:val="decimal"/>
      <w:lvlText w:val="%1"/>
      <w:lvlJc w:val="left"/>
      <w:pPr>
        <w:ind w:left="1162" w:hanging="42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62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4"/>
      </w:pPr>
      <w:rPr>
        <w:rFonts w:hint="default"/>
        <w:lang w:val="ru-RU" w:eastAsia="en-US" w:bidi="ar-SA"/>
      </w:rPr>
    </w:lvl>
  </w:abstractNum>
  <w:abstractNum w:abstractNumId="14">
    <w:nsid w:val="59764A17"/>
    <w:multiLevelType w:val="multilevel"/>
    <w:tmpl w:val="BB9AADE4"/>
    <w:lvl w:ilvl="0">
      <w:start w:val="3"/>
      <w:numFmt w:val="decimal"/>
      <w:lvlText w:val="%1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</w:abstractNum>
  <w:abstractNum w:abstractNumId="15">
    <w:nsid w:val="63AE4EAB"/>
    <w:multiLevelType w:val="hybridMultilevel"/>
    <w:tmpl w:val="72661068"/>
    <w:lvl w:ilvl="0" w:tplc="B5425902">
      <w:numFmt w:val="bullet"/>
      <w:lvlText w:val="-"/>
      <w:lvlJc w:val="left"/>
      <w:pPr>
        <w:ind w:left="8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A88A">
      <w:numFmt w:val="bullet"/>
      <w:lvlText w:val="•"/>
      <w:lvlJc w:val="left"/>
      <w:pPr>
        <w:ind w:left="1772" w:hanging="149"/>
      </w:pPr>
      <w:rPr>
        <w:rFonts w:hint="default"/>
        <w:lang w:val="ru-RU" w:eastAsia="en-US" w:bidi="ar-SA"/>
      </w:rPr>
    </w:lvl>
    <w:lvl w:ilvl="2" w:tplc="282C6A20">
      <w:numFmt w:val="bullet"/>
      <w:lvlText w:val="•"/>
      <w:lvlJc w:val="left"/>
      <w:pPr>
        <w:ind w:left="2744" w:hanging="149"/>
      </w:pPr>
      <w:rPr>
        <w:rFonts w:hint="default"/>
        <w:lang w:val="ru-RU" w:eastAsia="en-US" w:bidi="ar-SA"/>
      </w:rPr>
    </w:lvl>
    <w:lvl w:ilvl="3" w:tplc="E9702BB6">
      <w:numFmt w:val="bullet"/>
      <w:lvlText w:val="•"/>
      <w:lvlJc w:val="left"/>
      <w:pPr>
        <w:ind w:left="3717" w:hanging="149"/>
      </w:pPr>
      <w:rPr>
        <w:rFonts w:hint="default"/>
        <w:lang w:val="ru-RU" w:eastAsia="en-US" w:bidi="ar-SA"/>
      </w:rPr>
    </w:lvl>
    <w:lvl w:ilvl="4" w:tplc="471C8A42">
      <w:numFmt w:val="bullet"/>
      <w:lvlText w:val="•"/>
      <w:lvlJc w:val="left"/>
      <w:pPr>
        <w:ind w:left="4689" w:hanging="149"/>
      </w:pPr>
      <w:rPr>
        <w:rFonts w:hint="default"/>
        <w:lang w:val="ru-RU" w:eastAsia="en-US" w:bidi="ar-SA"/>
      </w:rPr>
    </w:lvl>
    <w:lvl w:ilvl="5" w:tplc="B04001D4">
      <w:numFmt w:val="bullet"/>
      <w:lvlText w:val="•"/>
      <w:lvlJc w:val="left"/>
      <w:pPr>
        <w:ind w:left="5662" w:hanging="149"/>
      </w:pPr>
      <w:rPr>
        <w:rFonts w:hint="default"/>
        <w:lang w:val="ru-RU" w:eastAsia="en-US" w:bidi="ar-SA"/>
      </w:rPr>
    </w:lvl>
    <w:lvl w:ilvl="6" w:tplc="93580AF2">
      <w:numFmt w:val="bullet"/>
      <w:lvlText w:val="•"/>
      <w:lvlJc w:val="left"/>
      <w:pPr>
        <w:ind w:left="6634" w:hanging="149"/>
      </w:pPr>
      <w:rPr>
        <w:rFonts w:hint="default"/>
        <w:lang w:val="ru-RU" w:eastAsia="en-US" w:bidi="ar-SA"/>
      </w:rPr>
    </w:lvl>
    <w:lvl w:ilvl="7" w:tplc="3E92CCE2">
      <w:numFmt w:val="bullet"/>
      <w:lvlText w:val="•"/>
      <w:lvlJc w:val="left"/>
      <w:pPr>
        <w:ind w:left="7606" w:hanging="149"/>
      </w:pPr>
      <w:rPr>
        <w:rFonts w:hint="default"/>
        <w:lang w:val="ru-RU" w:eastAsia="en-US" w:bidi="ar-SA"/>
      </w:rPr>
    </w:lvl>
    <w:lvl w:ilvl="8" w:tplc="838E5C10">
      <w:numFmt w:val="bullet"/>
      <w:lvlText w:val="•"/>
      <w:lvlJc w:val="left"/>
      <w:pPr>
        <w:ind w:left="8579" w:hanging="149"/>
      </w:pPr>
      <w:rPr>
        <w:rFonts w:hint="default"/>
        <w:lang w:val="ru-RU" w:eastAsia="en-US" w:bidi="ar-SA"/>
      </w:rPr>
    </w:lvl>
  </w:abstractNum>
  <w:abstractNum w:abstractNumId="16">
    <w:nsid w:val="68485FA9"/>
    <w:multiLevelType w:val="hybridMultilevel"/>
    <w:tmpl w:val="3F04F29A"/>
    <w:lvl w:ilvl="0" w:tplc="8938AB2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AD5F0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E536EB5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0E8685A8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F86A9A64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56FEE432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DA0219D2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D6BCA59C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D8748192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7">
    <w:nsid w:val="6A785E10"/>
    <w:multiLevelType w:val="hybridMultilevel"/>
    <w:tmpl w:val="AE766986"/>
    <w:lvl w:ilvl="0" w:tplc="920C560A">
      <w:start w:val="1"/>
      <w:numFmt w:val="decimal"/>
      <w:lvlText w:val="%1."/>
      <w:lvlJc w:val="left"/>
      <w:pPr>
        <w:ind w:left="432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E884CC">
      <w:numFmt w:val="bullet"/>
      <w:lvlText w:val="•"/>
      <w:lvlJc w:val="left"/>
      <w:pPr>
        <w:ind w:left="4940" w:hanging="246"/>
      </w:pPr>
      <w:rPr>
        <w:rFonts w:hint="default"/>
        <w:lang w:val="ru-RU" w:eastAsia="en-US" w:bidi="ar-SA"/>
      </w:rPr>
    </w:lvl>
    <w:lvl w:ilvl="2" w:tplc="E4400D12">
      <w:numFmt w:val="bullet"/>
      <w:lvlText w:val="•"/>
      <w:lvlJc w:val="left"/>
      <w:pPr>
        <w:ind w:left="5560" w:hanging="246"/>
      </w:pPr>
      <w:rPr>
        <w:rFonts w:hint="default"/>
        <w:lang w:val="ru-RU" w:eastAsia="en-US" w:bidi="ar-SA"/>
      </w:rPr>
    </w:lvl>
    <w:lvl w:ilvl="3" w:tplc="CECCDD68">
      <w:numFmt w:val="bullet"/>
      <w:lvlText w:val="•"/>
      <w:lvlJc w:val="left"/>
      <w:pPr>
        <w:ind w:left="6181" w:hanging="246"/>
      </w:pPr>
      <w:rPr>
        <w:rFonts w:hint="default"/>
        <w:lang w:val="ru-RU" w:eastAsia="en-US" w:bidi="ar-SA"/>
      </w:rPr>
    </w:lvl>
    <w:lvl w:ilvl="4" w:tplc="96642360">
      <w:numFmt w:val="bullet"/>
      <w:lvlText w:val="•"/>
      <w:lvlJc w:val="left"/>
      <w:pPr>
        <w:ind w:left="6801" w:hanging="246"/>
      </w:pPr>
      <w:rPr>
        <w:rFonts w:hint="default"/>
        <w:lang w:val="ru-RU" w:eastAsia="en-US" w:bidi="ar-SA"/>
      </w:rPr>
    </w:lvl>
    <w:lvl w:ilvl="5" w:tplc="85E88B18">
      <w:numFmt w:val="bullet"/>
      <w:lvlText w:val="•"/>
      <w:lvlJc w:val="left"/>
      <w:pPr>
        <w:ind w:left="7422" w:hanging="246"/>
      </w:pPr>
      <w:rPr>
        <w:rFonts w:hint="default"/>
        <w:lang w:val="ru-RU" w:eastAsia="en-US" w:bidi="ar-SA"/>
      </w:rPr>
    </w:lvl>
    <w:lvl w:ilvl="6" w:tplc="AE66EABC">
      <w:numFmt w:val="bullet"/>
      <w:lvlText w:val="•"/>
      <w:lvlJc w:val="left"/>
      <w:pPr>
        <w:ind w:left="8042" w:hanging="246"/>
      </w:pPr>
      <w:rPr>
        <w:rFonts w:hint="default"/>
        <w:lang w:val="ru-RU" w:eastAsia="en-US" w:bidi="ar-SA"/>
      </w:rPr>
    </w:lvl>
    <w:lvl w:ilvl="7" w:tplc="B34AC428">
      <w:numFmt w:val="bullet"/>
      <w:lvlText w:val="•"/>
      <w:lvlJc w:val="left"/>
      <w:pPr>
        <w:ind w:left="8662" w:hanging="246"/>
      </w:pPr>
      <w:rPr>
        <w:rFonts w:hint="default"/>
        <w:lang w:val="ru-RU" w:eastAsia="en-US" w:bidi="ar-SA"/>
      </w:rPr>
    </w:lvl>
    <w:lvl w:ilvl="8" w:tplc="BE1EFC20">
      <w:numFmt w:val="bullet"/>
      <w:lvlText w:val="•"/>
      <w:lvlJc w:val="left"/>
      <w:pPr>
        <w:ind w:left="9283" w:hanging="246"/>
      </w:pPr>
      <w:rPr>
        <w:rFonts w:hint="default"/>
        <w:lang w:val="ru-RU" w:eastAsia="en-US" w:bidi="ar-SA"/>
      </w:rPr>
    </w:lvl>
  </w:abstractNum>
  <w:abstractNum w:abstractNumId="18">
    <w:nsid w:val="6CF365EB"/>
    <w:multiLevelType w:val="hybridMultilevel"/>
    <w:tmpl w:val="50FEB04C"/>
    <w:lvl w:ilvl="0" w:tplc="09B4A68C">
      <w:start w:val="1"/>
      <w:numFmt w:val="decimal"/>
      <w:lvlText w:val="%1."/>
      <w:lvlJc w:val="left"/>
      <w:pPr>
        <w:ind w:left="5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CA3F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BF84ED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863AE56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95AC838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43F2ED3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1136870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790A10D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33E5DB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9">
    <w:nsid w:val="70606D43"/>
    <w:multiLevelType w:val="hybridMultilevel"/>
    <w:tmpl w:val="F4CCC288"/>
    <w:lvl w:ilvl="0" w:tplc="58F2BD7C">
      <w:numFmt w:val="bullet"/>
      <w:lvlText w:val="-"/>
      <w:lvlJc w:val="left"/>
      <w:pPr>
        <w:ind w:left="8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77E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0C56BD0A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A232C8A8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8452A77E">
      <w:numFmt w:val="bullet"/>
      <w:lvlText w:val="•"/>
      <w:lvlJc w:val="left"/>
      <w:pPr>
        <w:ind w:left="4657" w:hanging="144"/>
      </w:pPr>
      <w:rPr>
        <w:rFonts w:hint="default"/>
        <w:lang w:val="ru-RU" w:eastAsia="en-US" w:bidi="ar-SA"/>
      </w:rPr>
    </w:lvl>
    <w:lvl w:ilvl="5" w:tplc="0138284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  <w:lvl w:ilvl="6" w:tplc="E124CF1E">
      <w:numFmt w:val="bullet"/>
      <w:lvlText w:val="•"/>
      <w:lvlJc w:val="left"/>
      <w:pPr>
        <w:ind w:left="6546" w:hanging="144"/>
      </w:pPr>
      <w:rPr>
        <w:rFonts w:hint="default"/>
        <w:lang w:val="ru-RU" w:eastAsia="en-US" w:bidi="ar-SA"/>
      </w:rPr>
    </w:lvl>
    <w:lvl w:ilvl="7" w:tplc="47BE9484">
      <w:numFmt w:val="bullet"/>
      <w:lvlText w:val="•"/>
      <w:lvlJc w:val="left"/>
      <w:pPr>
        <w:ind w:left="7490" w:hanging="144"/>
      </w:pPr>
      <w:rPr>
        <w:rFonts w:hint="default"/>
        <w:lang w:val="ru-RU" w:eastAsia="en-US" w:bidi="ar-SA"/>
      </w:rPr>
    </w:lvl>
    <w:lvl w:ilvl="8" w:tplc="F77CEF86">
      <w:numFmt w:val="bullet"/>
      <w:lvlText w:val="•"/>
      <w:lvlJc w:val="left"/>
      <w:pPr>
        <w:ind w:left="8435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341"/>
    <w:rsid w:val="002875FB"/>
    <w:rsid w:val="003A72CF"/>
    <w:rsid w:val="005753FA"/>
    <w:rsid w:val="00777F31"/>
    <w:rsid w:val="007D7B52"/>
    <w:rsid w:val="007E0341"/>
    <w:rsid w:val="008067C6"/>
    <w:rsid w:val="00967BCB"/>
    <w:rsid w:val="00A724CF"/>
    <w:rsid w:val="00A8547A"/>
    <w:rsid w:val="00B5646F"/>
    <w:rsid w:val="00F517B8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D8161AA42813FF2C5CEF20345109A18045E915A4D486592BF0D91A3DD55F1698951AD87C989255BD5FBE190C6009D654393C4422B6702763792395C742FD49D88D94C4BBB23d1R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9D8161AA42813FF2C5CEF20345109A18045E915A4D486592BF0D91A3DD55F1698951AD87C989255BD5FBE190C6009D654393C4422B6702763792395C742FD79689D44C4BBB23d1R3M" TargetMode="External"/><Relationship Id="rId12" Type="http://schemas.openxmlformats.org/officeDocument/2006/relationships/hyperlink" Target="consultantplus://offline/ref%3D90A3F3EA806FB49E8363D3E9CAB6A624E2E8DFF9A85C1C47D3BC3EBE72E8544D93FD75C740322EF9f6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D8161AA42813FF2C5CEF20345109A18045E915A4D486592BF0D91A3DD55F1698951AD87C989255BD5FBE190C6009D654393C4422B6702763792395C742FD79A89DB4C4BBB23d1R3M" TargetMode="External"/><Relationship Id="rId11" Type="http://schemas.openxmlformats.org/officeDocument/2006/relationships/hyperlink" Target="consultantplus://offline/ref%3D90A3F3EA806FB49E8363D3E9CAB6A624E0EBD5FCA850414DDBE532BC75E70B5A94B479C640322EfFy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D8161AA42813FF2C5CEF20345109A18045E915A4D486592BF0D91A3DD55F1698951AD87C989255BD5FBEA9DCA039338499B9D4E29600D2920957050752ED0998ED71B46A9d2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D8161AA42813FF2C5CEF20345109A18045E915A4D486592BF0D91A3DD55F1698951AD87C989255BD5FBE190C6009D654393C4422B6702763792395C742FD49E8CDD4C4BBB23d1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11841</Words>
  <Characters>67495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petas</dc:creator>
  <cp:lastModifiedBy>User</cp:lastModifiedBy>
  <cp:revision>10</cp:revision>
  <cp:lastPrinted>2022-02-04T11:38:00Z</cp:lastPrinted>
  <dcterms:created xsi:type="dcterms:W3CDTF">2021-12-17T10:50:00Z</dcterms:created>
  <dcterms:modified xsi:type="dcterms:W3CDTF">2022-02-04T11:39:00Z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