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47D" w:rsidRDefault="00E7647D" w:rsidP="008C0F84">
      <w:pPr>
        <w:pStyle w:val="af"/>
        <w:ind w:right="-1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8C0F84">
        <w:rPr>
          <w:noProof/>
        </w:rPr>
        <w:drawing>
          <wp:inline distT="0" distB="0" distL="0" distR="0" wp14:anchorId="3E833601" wp14:editId="3DF7EBCE">
            <wp:extent cx="6779985" cy="7048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764" t="10480" r="26668" b="8999"/>
                    <a:stretch/>
                  </pic:blipFill>
                  <pic:spPr bwMode="auto">
                    <a:xfrm>
                      <a:off x="0" y="0"/>
                      <a:ext cx="6793206" cy="7062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647D" w:rsidRDefault="00E7647D" w:rsidP="00E7647D">
      <w:pPr>
        <w:pStyle w:val="a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47D" w:rsidRDefault="00E7647D" w:rsidP="00E7647D">
      <w:pPr>
        <w:pStyle w:val="a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47D" w:rsidRDefault="00E7647D" w:rsidP="00E7647D">
      <w:pPr>
        <w:pStyle w:val="af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400E" w:rsidRDefault="0053400E" w:rsidP="00E7647D">
      <w:pPr>
        <w:tabs>
          <w:tab w:val="left" w:pos="45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0D51" w:rsidRDefault="000E0D51" w:rsidP="00F72E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4A2" w:rsidRDefault="006E54A2" w:rsidP="00E16A53">
      <w:pPr>
        <w:pStyle w:val="af"/>
        <w:rPr>
          <w:rFonts w:ascii="Times New Roman" w:hAnsi="Times New Roman" w:cs="Times New Roman"/>
        </w:rPr>
      </w:pPr>
    </w:p>
    <w:p w:rsidR="008C0F84" w:rsidRDefault="008C0F84" w:rsidP="00E16A53">
      <w:pPr>
        <w:pStyle w:val="af"/>
        <w:rPr>
          <w:rFonts w:ascii="Times New Roman" w:hAnsi="Times New Roman" w:cs="Times New Roman"/>
        </w:rPr>
      </w:pPr>
    </w:p>
    <w:p w:rsidR="00AD0FF4" w:rsidRDefault="00AD0FF4" w:rsidP="00AD0FF4">
      <w:pPr>
        <w:spacing w:after="0" w:line="240" w:lineRule="auto"/>
      </w:pPr>
      <w:bookmarkStart w:id="0" w:name="_GoBack"/>
      <w:bookmarkEnd w:id="0"/>
    </w:p>
    <w:p w:rsidR="00AD0FF4" w:rsidRPr="00AD0FF4" w:rsidRDefault="00AD0FF4" w:rsidP="00AD0F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0FF4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AD0FF4" w:rsidRPr="00AD0FF4" w:rsidRDefault="00AD0FF4" w:rsidP="00AD0F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0F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Рабочая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внеурочной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«Актуаль</w:t>
      </w:r>
      <w:r w:rsidRPr="00AD0FF4">
        <w:rPr>
          <w:rFonts w:ascii="Times New Roman" w:eastAsia="Times New Roman" w:hAnsi="Times New Roman" w:cs="Times New Roman"/>
          <w:sz w:val="24"/>
          <w:szCs w:val="24"/>
        </w:rPr>
        <w:t xml:space="preserve">ные вопросы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современной </w:t>
      </w:r>
      <w:r w:rsidRPr="00AD0FF4">
        <w:rPr>
          <w:rFonts w:ascii="Times New Roman" w:eastAsia="Times New Roman" w:hAnsi="Times New Roman" w:cs="Times New Roman"/>
          <w:sz w:val="24"/>
          <w:szCs w:val="24"/>
        </w:rPr>
        <w:t xml:space="preserve">биологии»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для 9</w:t>
      </w:r>
      <w:r w:rsidRPr="00AD0FF4">
        <w:rPr>
          <w:rFonts w:ascii="Times New Roman" w:eastAsia="Times New Roman" w:hAnsi="Times New Roman" w:cs="Times New Roman"/>
          <w:i/>
          <w:sz w:val="24"/>
          <w:szCs w:val="24"/>
        </w:rPr>
        <w:t xml:space="preserve"> класса </w:t>
      </w:r>
      <w:r w:rsidRPr="00AD0F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составлена на основе следующих нормативных документов: </w:t>
      </w:r>
    </w:p>
    <w:p w:rsidR="00AD0FF4" w:rsidRPr="00AD0FF4" w:rsidRDefault="00AD0FF4" w:rsidP="00AD0F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0FF4">
        <w:rPr>
          <w:rFonts w:ascii="Times New Roman" w:eastAsia="Times New Roman" w:hAnsi="Times New Roman" w:cs="Times New Roman"/>
          <w:sz w:val="24"/>
          <w:szCs w:val="24"/>
          <w:lang w:eastAsia="ar-SA"/>
        </w:rPr>
        <w:t>1.Федеральный закон № 273-ФЗ от 29.12.2012 «Об образовании в Российской Федерации» с изменениями от 2 июля 2021 года</w:t>
      </w:r>
    </w:p>
    <w:p w:rsidR="00AD0FF4" w:rsidRPr="00AD0FF4" w:rsidRDefault="00AD0FF4" w:rsidP="00AD0F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0F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ФГОС СОО (утвержден приказом Министерства образования и науки Российской Федерации от 17.12.2010 № 1897); </w:t>
      </w:r>
    </w:p>
    <w:p w:rsidR="00AA7C5F" w:rsidRPr="00AA7C5F" w:rsidRDefault="00AD0FF4" w:rsidP="00AA7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FF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AA7C5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A7C5F" w:rsidRPr="00AA7C5F">
        <w:rPr>
          <w:rFonts w:ascii="Times New Roman" w:hAnsi="Times New Roman" w:cs="Times New Roman"/>
          <w:sz w:val="24"/>
          <w:szCs w:val="24"/>
        </w:rPr>
        <w:t xml:space="preserve"> Приказ Минобрнауки России от 29.08.2013 N 1008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(Зарегистрировано в Минюсте России 27.11.2013 N 30468</w:t>
      </w:r>
    </w:p>
    <w:p w:rsidR="00AD0FF4" w:rsidRPr="00AD0FF4" w:rsidRDefault="00AA7C5F" w:rsidP="00AD0F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0F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D0FF4" w:rsidRPr="00AD0FF4">
        <w:rPr>
          <w:rFonts w:ascii="Times New Roman" w:eastAsia="Times New Roman" w:hAnsi="Times New Roman" w:cs="Times New Roman"/>
          <w:sz w:val="24"/>
          <w:szCs w:val="24"/>
          <w:lang w:eastAsia="ar-SA"/>
        </w:rPr>
        <w:t>4.Распоряжение Правительства РФ от 12.11.2020 №29456-р «Об утверждении плана мероприятий по реализации в 2021 – 2025 годах Стратегии развития воспитания в РФ на период до 2025 года</w:t>
      </w:r>
    </w:p>
    <w:p w:rsidR="00AA7C5F" w:rsidRPr="00AA7C5F" w:rsidRDefault="00AD0FF4" w:rsidP="00AA7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FF4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="00AA7C5F" w:rsidRPr="00AA7C5F">
        <w:t xml:space="preserve"> </w:t>
      </w:r>
      <w:r w:rsidR="00AA7C5F">
        <w:rPr>
          <w:rFonts w:ascii="Times New Roman" w:hAnsi="Times New Roman" w:cs="Times New Roman"/>
          <w:sz w:val="24"/>
          <w:szCs w:val="24"/>
        </w:rPr>
        <w:t xml:space="preserve">Концепция </w:t>
      </w:r>
      <w:r w:rsidR="00AA7C5F" w:rsidRPr="00AA7C5F">
        <w:rPr>
          <w:rFonts w:ascii="Times New Roman" w:hAnsi="Times New Roman" w:cs="Times New Roman"/>
          <w:sz w:val="24"/>
          <w:szCs w:val="24"/>
        </w:rPr>
        <w:t>развития дополнительного образования детей.</w:t>
      </w:r>
      <w:r w:rsidR="00AA7C5F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="00AA7C5F" w:rsidRPr="00AA7C5F">
        <w:rPr>
          <w:rFonts w:ascii="Times New Roman" w:hAnsi="Times New Roman" w:cs="Times New Roman"/>
          <w:sz w:val="24"/>
          <w:szCs w:val="24"/>
        </w:rPr>
        <w:t xml:space="preserve">правительства РФ от 4 сентября 2014 г. № 1726-р </w:t>
      </w:r>
      <w:r w:rsidR="00AA7C5F">
        <w:rPr>
          <w:rFonts w:ascii="Times New Roman" w:hAnsi="Times New Roman" w:cs="Times New Roman"/>
          <w:sz w:val="24"/>
          <w:szCs w:val="24"/>
        </w:rPr>
        <w:t>Москва</w:t>
      </w:r>
    </w:p>
    <w:p w:rsidR="00AA7C5F" w:rsidRPr="00AA7C5F" w:rsidRDefault="00AA7C5F" w:rsidP="00AA7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6.Письмо </w:t>
      </w:r>
      <w:r w:rsidRPr="00AA7C5F">
        <w:rPr>
          <w:rFonts w:ascii="Times New Roman" w:hAnsi="Times New Roman" w:cs="Times New Roman"/>
          <w:sz w:val="24"/>
          <w:szCs w:val="24"/>
        </w:rPr>
        <w:t>Минобрнауки России от 14.12.2015 N 09-3564 "О внеурочной деятельности и реализации дополнительных общеобразовательных программ" (вместе с "Методическими рекомендациями по организации внеурочной деятельности и реализации дополнительных общеобразовательных программ"</w:t>
      </w:r>
    </w:p>
    <w:p w:rsidR="00AD0FF4" w:rsidRPr="00AD0FF4" w:rsidRDefault="00AA7C5F" w:rsidP="00AD0F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7.</w:t>
      </w:r>
      <w:r w:rsidR="00AD0FF4" w:rsidRPr="00AD0FF4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Санитарные нормы и правила СП 2.4.3648-20 «Санитарно-эпидемиологические требования к организациям воспитания и обучения, отдыха и оздоровления детей и молодежи (утвержденные постановлением Главного государственного санитарного врача Российской Федерации 28.09.2020 г. №28);</w:t>
      </w:r>
    </w:p>
    <w:p w:rsidR="00AD0FF4" w:rsidRPr="00AD0FF4" w:rsidRDefault="00AD0FF4" w:rsidP="00AD0F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0FF4">
        <w:rPr>
          <w:rFonts w:ascii="Times New Roman" w:eastAsia="Times New Roman" w:hAnsi="Times New Roman" w:cs="Times New Roman"/>
          <w:sz w:val="24"/>
          <w:szCs w:val="24"/>
          <w:lang w:eastAsia="ar-SA"/>
        </w:rPr>
        <w:t>8.Положение о рабочей программе МБОУ СОШ № 7 г. Сальска;</w:t>
      </w:r>
    </w:p>
    <w:p w:rsidR="00AD0FF4" w:rsidRPr="00AD0FF4" w:rsidRDefault="00AD0FF4" w:rsidP="00AD0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0FF4">
        <w:rPr>
          <w:rFonts w:ascii="Times New Roman" w:eastAsia="Times New Roman" w:hAnsi="Times New Roman" w:cs="Times New Roman"/>
          <w:sz w:val="24"/>
          <w:szCs w:val="24"/>
          <w:lang w:eastAsia="ar-SA"/>
        </w:rPr>
        <w:t>9.Образовательная программа среднего(полного)  образования МБОУ СОШ №7 г. Сальска (утверждёна приказом директора от 30.08.2021 №202);</w:t>
      </w:r>
    </w:p>
    <w:p w:rsidR="00AD0FF4" w:rsidRPr="00AD0FF4" w:rsidRDefault="00AD0FF4" w:rsidP="00AD0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0FF4">
        <w:rPr>
          <w:rFonts w:ascii="Times New Roman" w:eastAsia="Times New Roman" w:hAnsi="Times New Roman" w:cs="Times New Roman"/>
          <w:sz w:val="24"/>
          <w:szCs w:val="24"/>
          <w:lang w:eastAsia="ar-SA"/>
        </w:rPr>
        <w:t>10.Учебный план ОУ (утверждён приказом директора от 30.08.2021 №202);</w:t>
      </w:r>
    </w:p>
    <w:p w:rsidR="00AD0FF4" w:rsidRPr="00AD0FF4" w:rsidRDefault="00AD0FF4" w:rsidP="00AD0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0FF4">
        <w:rPr>
          <w:rFonts w:ascii="Times New Roman" w:eastAsia="Times New Roman" w:hAnsi="Times New Roman" w:cs="Times New Roman"/>
          <w:sz w:val="24"/>
          <w:szCs w:val="24"/>
          <w:lang w:eastAsia="ar-SA"/>
        </w:rPr>
        <w:t>11.Календарный учебный график ОУ (утверждён приказом директора от 25.05.2021 №160);</w:t>
      </w:r>
    </w:p>
    <w:p w:rsidR="00AD0FF4" w:rsidRPr="00AD0FF4" w:rsidRDefault="00AA7C5F" w:rsidP="00AA7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12.Сборник примерных рабочих программ по внеурочной деятельности начального, основного и среднего образования. Просвещение, Москва 2020г</w:t>
      </w:r>
    </w:p>
    <w:p w:rsidR="00AA7C5F" w:rsidRPr="00AA7C5F" w:rsidRDefault="00AA7C5F" w:rsidP="00822518">
      <w:pPr>
        <w:pStyle w:val="ae"/>
        <w:shd w:val="clear" w:color="auto" w:fill="FFFFFF"/>
        <w:spacing w:before="0" w:beforeAutospacing="0" w:after="0" w:afterAutospacing="0" w:line="330" w:lineRule="atLeast"/>
      </w:pPr>
      <w:r>
        <w:t>13.</w:t>
      </w:r>
      <w:r w:rsidRPr="00AA7C5F">
        <w:rPr>
          <w:rFonts w:ascii="Tahoma" w:hAnsi="Tahoma" w:cs="Tahoma"/>
          <w:b/>
          <w:bCs/>
          <w:color w:val="555555"/>
          <w:sz w:val="36"/>
          <w:szCs w:val="36"/>
        </w:rPr>
        <w:t xml:space="preserve"> </w:t>
      </w:r>
      <w:r w:rsidRPr="00822518">
        <w:rPr>
          <w:bCs/>
        </w:rPr>
        <w:t>Программы </w:t>
      </w:r>
      <w:r w:rsidRPr="00AA7C5F">
        <w:rPr>
          <w:bCs/>
        </w:rPr>
        <w:t>образовательной и внеурочной деятельностей и дополнительного образования</w:t>
      </w:r>
      <w:r w:rsidRPr="00AA7C5F">
        <w:rPr>
          <w:noProof/>
        </w:rPr>
        <w:drawing>
          <wp:inline distT="0" distB="0" distL="0" distR="0" wp14:anchorId="66B350EC" wp14:editId="56D2F16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FF4" w:rsidRPr="00AD0FF4" w:rsidRDefault="00AA7C5F" w:rsidP="004209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7C5F">
        <w:rPr>
          <w:rFonts w:ascii="Times New Roman" w:eastAsia="Times New Roman" w:hAnsi="Times New Roman" w:cs="Times New Roman"/>
          <w:bCs/>
          <w:sz w:val="24"/>
          <w:szCs w:val="24"/>
        </w:rPr>
        <w:t>реализуемые на базе оборудования центра естественнонаучного и технологического профилей "Точки Роста"</w:t>
      </w:r>
      <w:r w:rsidR="004209E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209E3" w:rsidRPr="004209E3">
        <w:t xml:space="preserve"> </w:t>
      </w:r>
      <w:hyperlink r:id="rId10" w:history="1">
        <w:r w:rsidR="004209E3" w:rsidRPr="004209E3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Образовательные программы (xn--80aaxifcibjb2i.xn--p1ai)</w:t>
        </w:r>
      </w:hyperlink>
    </w:p>
    <w:p w:rsidR="00AD0FF4" w:rsidRPr="00AD0FF4" w:rsidRDefault="00AD0FF4" w:rsidP="00AD0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FF4">
        <w:rPr>
          <w:rFonts w:ascii="Times New Roman" w:eastAsia="Times New Roman" w:hAnsi="Times New Roman" w:cs="Times New Roman"/>
          <w:bCs/>
          <w:sz w:val="24"/>
          <w:szCs w:val="24"/>
        </w:rPr>
        <w:t>Для реализации данной программы используется учебно-методический комплекс</w:t>
      </w:r>
      <w:r w:rsidRPr="00AD0F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0FF4" w:rsidRPr="00AD0FF4" w:rsidRDefault="00AD0FF4" w:rsidP="00AD0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AD0FF4">
        <w:rPr>
          <w:rFonts w:ascii="Times New Roman" w:eastAsia="Times New Roman" w:hAnsi="Times New Roman" w:cs="Times New Roman"/>
          <w:b/>
          <w:sz w:val="24"/>
          <w:szCs w:val="24"/>
        </w:rPr>
        <w:t>Состав УМК</w:t>
      </w:r>
      <w:r w:rsidRPr="00AD0F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AD0FF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:rsidR="00AD0FF4" w:rsidRPr="00AD0FF4" w:rsidRDefault="004209E3" w:rsidP="00AD0FF4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1.Учебник: Биология </w:t>
      </w:r>
      <w:r w:rsidR="00AD0FF4" w:rsidRPr="00AD0FF4">
        <w:rPr>
          <w:rFonts w:ascii="Times New Roman" w:eastAsia="Times New Roman" w:hAnsi="Times New Roman" w:cs="Times New Roman"/>
          <w:iCs/>
          <w:sz w:val="24"/>
          <w:szCs w:val="24"/>
        </w:rPr>
        <w:t xml:space="preserve">кл.: учебник для общеобразовательных учреждений / А.А.Каменский, </w:t>
      </w:r>
      <w:r w:rsidR="00AD0FF4" w:rsidRPr="00AD0FF4">
        <w:rPr>
          <w:rFonts w:ascii="Times New Roman" w:eastAsia="Times New Roman" w:hAnsi="Times New Roman" w:cs="Times New Roman"/>
          <w:bCs/>
          <w:iCs/>
          <w:sz w:val="24"/>
          <w:szCs w:val="24"/>
        </w:rPr>
        <w:t>В.В.Пасечник, А.М.Рубцов</w:t>
      </w:r>
      <w:r w:rsidR="00AD0FF4" w:rsidRPr="00AD0FF4">
        <w:rPr>
          <w:rFonts w:ascii="Times New Roman" w:eastAsia="Times New Roman" w:hAnsi="Times New Roman" w:cs="Times New Roman"/>
          <w:iCs/>
          <w:sz w:val="24"/>
          <w:szCs w:val="24"/>
        </w:rPr>
        <w:t xml:space="preserve">  - М., Просвещение. 2020.</w:t>
      </w:r>
    </w:p>
    <w:p w:rsidR="00AD0FF4" w:rsidRPr="00AD0FF4" w:rsidRDefault="00AD0FF4" w:rsidP="00AD0F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0FF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«Единая коллекция Цифровых Образовательных Ресурсов» (набор цифровых ресурсов к учебникам линии Пономаревой И.Н.) </w:t>
      </w:r>
      <w:r w:rsidRPr="00AD0FF4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hyperlink r:id="rId11" w:history="1">
        <w:r w:rsidRPr="00AD0FF4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ar-SA"/>
          </w:rPr>
          <w:t>http://school-collection.edu.ru/</w:t>
        </w:r>
      </w:hyperlink>
      <w:r w:rsidRPr="00AD0FF4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AD0FF4" w:rsidRPr="00AD0FF4" w:rsidRDefault="00AD0FF4" w:rsidP="00AD0FF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0FF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Образовательный портал для подготовки к ВПР [Электронный ресурс]:-URL: https://bio6-vpr.sdamgia.ru/ (дата обращения: 10.05.2021)</w:t>
      </w:r>
    </w:p>
    <w:p w:rsidR="00AD0FF4" w:rsidRPr="00AD0FF4" w:rsidRDefault="00AD0FF4" w:rsidP="00AD0FF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0F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Цифровые лаборатории Releon [Электронный ресурс]:-URL: https://rl.ru/ (дата обращения: 10.05.2021). </w:t>
      </w:r>
    </w:p>
    <w:p w:rsidR="00AD0FF4" w:rsidRPr="00AD0FF4" w:rsidRDefault="00AD0FF4" w:rsidP="00AD0FF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FF4">
        <w:rPr>
          <w:rFonts w:ascii="Times New Roman" w:eastAsia="Times New Roman" w:hAnsi="Times New Roman" w:cs="Times New Roman"/>
          <w:sz w:val="24"/>
          <w:szCs w:val="24"/>
          <w:lang w:eastAsia="ar-SA"/>
        </w:rPr>
        <w:t>- Круглый стол: Цифровые лаборатории в современной школе [Электронный ресурс]:- URL: https://www.youtube.com/watch?v=qBj-tolw2N4 (дата обращения: 10.05.2021).</w:t>
      </w:r>
    </w:p>
    <w:p w:rsidR="00AD0FF4" w:rsidRPr="00AD0FF4" w:rsidRDefault="00AD0FF4" w:rsidP="00AD0F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FF4" w:rsidRPr="00AD0FF4" w:rsidRDefault="00AD0FF4" w:rsidP="00AD0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0F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Особенностью данного класса является </w:t>
      </w:r>
      <w:r w:rsidR="004209E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общеобразовательная напрвленность.</w:t>
      </w:r>
    </w:p>
    <w:p w:rsidR="00AD0FF4" w:rsidRPr="00AD0FF4" w:rsidRDefault="004209E3" w:rsidP="00AD0FF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AD0FF4" w:rsidRPr="00AD0FF4">
        <w:rPr>
          <w:rFonts w:ascii="Times New Roman" w:eastAsia="Times New Roman" w:hAnsi="Times New Roman" w:cs="Times New Roman"/>
          <w:sz w:val="24"/>
          <w:szCs w:val="24"/>
        </w:rPr>
        <w:t>урс относится к компоненту образовательного учреждения учебного плана школы и является предметным, направлен на углубление, расширение знания учебного предмета, входящег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в базисный учебный план и </w:t>
      </w:r>
      <w:r w:rsidR="00AD0FF4" w:rsidRPr="00AD0FF4">
        <w:rPr>
          <w:rFonts w:ascii="Times New Roman" w:eastAsia="Times New Roman" w:hAnsi="Times New Roman" w:cs="Times New Roman"/>
          <w:sz w:val="24"/>
          <w:szCs w:val="24"/>
        </w:rPr>
        <w:t>рассчитан на 35 часов  (1 час в неделю).</w:t>
      </w:r>
    </w:p>
    <w:p w:rsidR="00AD0FF4" w:rsidRPr="00AD0FF4" w:rsidRDefault="00AD0FF4" w:rsidP="00AD0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FF4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lastRenderedPageBreak/>
        <w:t xml:space="preserve">В связи с государственными праздниками ,  в соответствии с режимом работы школы, учебным планом школы, календарным учебным графиком и  школьным расписанием, фактически будет проведено  </w:t>
      </w:r>
      <w:r w:rsidRPr="00AD0FF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33 часа. Программа будет выполнена з</w:t>
      </w:r>
      <w:r w:rsidR="002B7F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а счет  уплотнения  темы «Организм как биологическая система</w:t>
      </w:r>
      <w:r w:rsidRPr="00AD0FF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» на 2  часа.</w:t>
      </w:r>
    </w:p>
    <w:p w:rsidR="00AD0FF4" w:rsidRPr="00AD0FF4" w:rsidRDefault="00AD0FF4" w:rsidP="00AD0FF4">
      <w:pPr>
        <w:suppressAutoHyphens/>
        <w:spacing w:after="0"/>
        <w:ind w:right="110"/>
        <w:rPr>
          <w:rFonts w:ascii="Times New Roman" w:eastAsia="Times New Roman" w:hAnsi="Times New Roman" w:cs="Times New Roman"/>
          <w:sz w:val="24"/>
          <w:szCs w:val="24"/>
        </w:rPr>
      </w:pPr>
    </w:p>
    <w:p w:rsidR="00AD0FF4" w:rsidRPr="00AD0FF4" w:rsidRDefault="00AD0FF4" w:rsidP="00AD0FF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AD0FF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рамках национального проекта «Образование» стало возможным оснащение школ современным оборудованием центра «Точка роста».</w:t>
      </w:r>
      <w:r w:rsidRPr="00AD0F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Внедрение этого оборудования позволяет качественно изменить процесс обучения биологии. Появляется возможность количественных наблюдений и опытов для получения достоверной информации о биологических процессах и объектах. На основе полученных экспериментальных данных обучаемые смогут самостоятельно делать выводы, обобщать результаты, выявлять закономерности, что на наш взгляд, способствует повышению мотивации обучения школьников.</w:t>
      </w:r>
      <w:r w:rsidR="004209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AD0FF4">
        <w:rPr>
          <w:rFonts w:ascii="Times New Roman" w:eastAsia="Calibri" w:hAnsi="Times New Roman" w:cs="Times New Roman"/>
          <w:sz w:val="24"/>
          <w:szCs w:val="24"/>
          <w:lang w:eastAsia="ar-SA"/>
        </w:rPr>
        <w:t>Применяя цифровые лаборатории на уроках биологии, учащиеся смогут выполнить множество лабораторных работ и экспериментов по программе основной школы.</w:t>
      </w:r>
    </w:p>
    <w:p w:rsidR="00AD0FF4" w:rsidRPr="00AD0FF4" w:rsidRDefault="00AD0FF4" w:rsidP="00AD0FF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D0FF4">
        <w:rPr>
          <w:rFonts w:ascii="Times New Roman" w:eastAsia="Calibri" w:hAnsi="Times New Roman" w:cs="Times New Roman"/>
          <w:sz w:val="24"/>
          <w:szCs w:val="24"/>
          <w:lang w:eastAsia="ar-SA"/>
        </w:rPr>
        <w:t>Данная образовательная программа обеспечивает сознательное усвоение учащимися важнейших биологических понятий, законов и теорий, формирует представление о роли биологии в познании живого мира и в жизни человека. Основное внимание уделяется сущности биологических явлений, процессов и методам их изучения.</w:t>
      </w:r>
    </w:p>
    <w:p w:rsidR="00AD0FF4" w:rsidRPr="004209E3" w:rsidRDefault="00AD0FF4" w:rsidP="004209E3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D0F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Одним из основных принципов построения программы является принцип доступности. Экспериментальные данные, полученные учащимися при выполнении </w:t>
      </w:r>
      <w:r w:rsidR="004209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количественных </w:t>
      </w:r>
      <w:r w:rsidRPr="00AD0FF4">
        <w:rPr>
          <w:rFonts w:ascii="Times New Roman" w:eastAsia="Calibri" w:hAnsi="Times New Roman" w:cs="Times New Roman"/>
          <w:sz w:val="24"/>
          <w:szCs w:val="24"/>
          <w:lang w:eastAsia="ar-SA"/>
        </w:rPr>
        <w:t>опытов, позволяют учащимся самостоятельно делать выводы, выявлять закономерности.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учащегося. Формируемые знания должны стать основой системы убеждений школьника, ядром его научного мировоззрения</w:t>
      </w:r>
    </w:p>
    <w:p w:rsidR="00F043CF" w:rsidRDefault="00AD0FF4" w:rsidP="00F043CF">
      <w:pPr>
        <w:shd w:val="clear" w:color="auto" w:fill="FFFFFF"/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FF4">
        <w:rPr>
          <w:rFonts w:ascii="Times New Roman" w:eastAsia="Times New Roman" w:hAnsi="Times New Roman" w:cs="Times New Roman"/>
          <w:bCs/>
          <w:sz w:val="24"/>
          <w:szCs w:val="24"/>
        </w:rPr>
        <w:t>Предполагается использование платформ взаимодействия с обучающимися из перечня федеральных образовательных порталов, такие как: «ЯКласс», «Российская электронная школа», «Яндекс.</w:t>
      </w:r>
      <w:r w:rsidR="00F043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D0FF4">
        <w:rPr>
          <w:rFonts w:ascii="Times New Roman" w:eastAsia="Times New Roman" w:hAnsi="Times New Roman" w:cs="Times New Roman"/>
          <w:bCs/>
          <w:sz w:val="24"/>
          <w:szCs w:val="24"/>
        </w:rPr>
        <w:t>Учебник», «Фоксфорд», а также Zoom, (платформа для проведения онлайн-занятий), Skype, WhatsApp, Telegram (интернет-мессенджеры для обмена информацией) и др.</w:t>
      </w:r>
    </w:p>
    <w:p w:rsidR="004209E3" w:rsidRPr="00F043CF" w:rsidRDefault="00F043CF" w:rsidP="00F043CF">
      <w:pPr>
        <w:shd w:val="clear" w:color="auto" w:fill="FFFFFF"/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4209E3" w:rsidRPr="00D46F3E">
        <w:rPr>
          <w:rFonts w:ascii="Times New Roman" w:hAnsi="Times New Roman" w:cs="Times New Roman"/>
          <w:sz w:val="24"/>
          <w:szCs w:val="24"/>
        </w:rPr>
        <w:t>Данный курс предназначен для учащихся 9 классов общеобразовательной школы. Курс направлен на оказание помощи учащимся в выборе профиля обучения в старших классах средней школы</w:t>
      </w:r>
      <w:r w:rsidR="004209E3" w:rsidRPr="00D46F3E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 и разработан в целях обеспечения принципа вариативности и учета индивидуальных потребностей, обучающихся и призван дополнить изучение предмета «Биология», </w:t>
      </w:r>
    </w:p>
    <w:p w:rsidR="00B250C3" w:rsidRPr="00AD0FF4" w:rsidRDefault="004209E3" w:rsidP="00B2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F3E">
        <w:rPr>
          <w:rFonts w:ascii="Times New Roman" w:hAnsi="Times New Roman" w:cs="Times New Roman"/>
          <w:sz w:val="24"/>
          <w:szCs w:val="24"/>
        </w:rPr>
        <w:t xml:space="preserve">Программа курса обеспечивает: развитие личности обучающихся, их познавательных интересов, развитие навыков самообразования 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43CF">
        <w:rPr>
          <w:rFonts w:ascii="Times New Roman" w:hAnsi="Times New Roman" w:cs="Times New Roman"/>
          <w:sz w:val="24"/>
          <w:szCs w:val="24"/>
        </w:rPr>
        <w:t xml:space="preserve"> </w:t>
      </w:r>
      <w:r w:rsidRPr="00D46F3E">
        <w:rPr>
          <w:rFonts w:ascii="Times New Roman" w:hAnsi="Times New Roman" w:cs="Times New Roman"/>
          <w:sz w:val="24"/>
          <w:szCs w:val="24"/>
        </w:rPr>
        <w:t>углубление, расширение и систематизацию знаний в выбранной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6F3E">
        <w:rPr>
          <w:rFonts w:ascii="Times New Roman" w:hAnsi="Times New Roman" w:cs="Times New Roman"/>
          <w:sz w:val="24"/>
          <w:szCs w:val="24"/>
        </w:rPr>
        <w:t xml:space="preserve"> Содержание Программы строится с учетом региональных особенностей, условий образовательных организаций, а также с учетом вовлечения обучающихся с ограниченными возможностями здоровья.</w:t>
      </w:r>
      <w:r w:rsidR="00B250C3" w:rsidRPr="00B25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0C3" w:rsidRPr="00AD0FF4">
        <w:rPr>
          <w:rFonts w:ascii="Times New Roman" w:eastAsia="Times New Roman" w:hAnsi="Times New Roman" w:cs="Times New Roman"/>
          <w:sz w:val="24"/>
          <w:szCs w:val="24"/>
        </w:rPr>
        <w:t>Данный курс является дополнением программы у</w:t>
      </w:r>
      <w:r w:rsidR="00B250C3">
        <w:rPr>
          <w:rFonts w:ascii="Times New Roman" w:eastAsia="Times New Roman" w:hAnsi="Times New Roman" w:cs="Times New Roman"/>
          <w:sz w:val="24"/>
          <w:szCs w:val="24"/>
        </w:rPr>
        <w:t>чебного предмета «Биология» в 9</w:t>
      </w:r>
      <w:r w:rsidR="00B250C3" w:rsidRPr="00AD0FF4">
        <w:rPr>
          <w:rFonts w:ascii="Times New Roman" w:eastAsia="Times New Roman" w:hAnsi="Times New Roman" w:cs="Times New Roman"/>
          <w:sz w:val="24"/>
          <w:szCs w:val="24"/>
        </w:rPr>
        <w:t xml:space="preserve"> классе, помогает обобщить и систематизировать знания и умения за курс </w:t>
      </w:r>
      <w:r w:rsidR="00B250C3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="00B250C3" w:rsidRPr="00AD0FF4">
        <w:rPr>
          <w:rFonts w:ascii="Times New Roman" w:eastAsia="Times New Roman" w:hAnsi="Times New Roman" w:cs="Times New Roman"/>
          <w:sz w:val="24"/>
          <w:szCs w:val="24"/>
        </w:rPr>
        <w:t>школы, более качественно подготовить учащихся к прохождению государственной итоговой аттестации и обучению в образовательных учреждениях профессионального образования соответствующей направленности.</w:t>
      </w:r>
      <w:r w:rsidR="00B250C3" w:rsidRPr="00AD0F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250C3" w:rsidRPr="00AD0FF4">
        <w:rPr>
          <w:rFonts w:ascii="Times New Roman" w:eastAsia="Times New Roman" w:hAnsi="Times New Roman" w:cs="Times New Roman"/>
          <w:sz w:val="24"/>
          <w:szCs w:val="24"/>
        </w:rPr>
        <w:t>Учебный материал данного курса содержит межпредметные связи с экологией, ОЗОЖ, которые реализуются учителем биологии самостоятельно, опираясь на знания учащихся.</w:t>
      </w:r>
    </w:p>
    <w:p w:rsidR="00B250C3" w:rsidRPr="00AD0FF4" w:rsidRDefault="00B250C3" w:rsidP="00B250C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К</w:t>
      </w:r>
      <w:r w:rsidRPr="00AD0FF4">
        <w:rPr>
          <w:rFonts w:ascii="Times New Roman" w:eastAsiaTheme="minorHAnsi" w:hAnsi="Times New Roman" w:cs="Times New Roman"/>
          <w:sz w:val="24"/>
          <w:szCs w:val="24"/>
        </w:rPr>
        <w:t xml:space="preserve">урс </w:t>
      </w:r>
      <w:r w:rsidRPr="00AD0FF4">
        <w:rPr>
          <w:rFonts w:ascii="Times New Roman" w:eastAsiaTheme="minorHAnsi" w:hAnsi="Times New Roman" w:cs="Times New Roman"/>
          <w:sz w:val="24"/>
          <w:szCs w:val="24"/>
          <w:lang w:eastAsia="zh-CN"/>
        </w:rPr>
        <w:t xml:space="preserve">способствует  сознательному  усвоению, обобщению, систематизации, а также углублению знаний, учебного материала по биологии.  </w:t>
      </w:r>
    </w:p>
    <w:p w:rsidR="00B250C3" w:rsidRPr="00AD0FF4" w:rsidRDefault="00B250C3" w:rsidP="00B250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0FF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изучении курса осуществляются межпредметные связи с такими дисциплинами как химия, физика, математика.</w:t>
      </w:r>
    </w:p>
    <w:p w:rsidR="009555D1" w:rsidRDefault="00B250C3" w:rsidP="009555D1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D0F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Отбор содержания проведен с учетом культуросообразного подхода, в соответствии с которым учащиеся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 </w:t>
      </w:r>
      <w:r w:rsidR="009555D1" w:rsidRPr="009555D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:rsidR="009555D1" w:rsidRDefault="009555D1" w:rsidP="009555D1">
      <w:pPr>
        <w:suppressAutoHyphens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9555D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9555D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Методы и формы 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курса </w:t>
      </w:r>
      <w:r w:rsidRPr="009555D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определяются с учетом индивидуальных и возрастных особенностей учащихся, развития и саморазвития личности. В связи с этим </w:t>
      </w:r>
      <w:r w:rsidRPr="009555D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основные методики изучения биологии</w:t>
      </w:r>
      <w:r w:rsidRPr="009555D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 на данном уровне: обучение через опыт и сотрудничество; учет индивидуальных особенностей и потребностей учащихся; интерактивность (работа в малых группах, ролевые игры, имитационное моделирование), предусмотрена проектная деятельность учащихся и защита проектов после завершения изучения крупных тем; технология системно-деятельностного подхода, применение здоровьесберегающих технологий. </w:t>
      </w:r>
    </w:p>
    <w:p w:rsidR="009555D1" w:rsidRDefault="009555D1" w:rsidP="00F043CF">
      <w:pPr>
        <w:suppressAutoHyphens/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9555D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Основной </w:t>
      </w:r>
      <w:r w:rsidRPr="009555D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формой</w:t>
      </w:r>
      <w:r w:rsidRPr="009555D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обучения является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групповые занятие</w:t>
      </w:r>
      <w:r w:rsidRPr="009555D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, типы которого могут быть: </w:t>
      </w:r>
    </w:p>
    <w:p w:rsidR="00F043CF" w:rsidRDefault="009555D1" w:rsidP="00F043CF">
      <w:pPr>
        <w:suppressAutoHyphens/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9555D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усвоения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новой </w:t>
      </w:r>
    </w:p>
    <w:p w:rsidR="00F043CF" w:rsidRDefault="009555D1" w:rsidP="00F043CF">
      <w:pPr>
        <w:suppressAutoHyphens/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и навыков; </w:t>
      </w:r>
      <w:r w:rsidRPr="009555D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проверки и оценки знаний, умений и навыков учащихся;</w:t>
      </w:r>
      <w:r w:rsidR="00F043CF" w:rsidRPr="00F043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="00F043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учебной информации; </w:t>
      </w:r>
      <w:r w:rsidR="00F043CF" w:rsidRPr="009555D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</w:p>
    <w:p w:rsidR="00F043CF" w:rsidRDefault="00F043CF" w:rsidP="00F043CF">
      <w:pPr>
        <w:suppressAutoHyphens/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9555D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формирования практических у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мений и навыков учащихся;</w:t>
      </w:r>
    </w:p>
    <w:p w:rsidR="00F043CF" w:rsidRDefault="00F043CF" w:rsidP="00F043CF">
      <w:pPr>
        <w:suppressAutoHyphens/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9555D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совершенствования 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знаний, умений и навыков; </w:t>
      </w:r>
    </w:p>
    <w:p w:rsidR="009555D1" w:rsidRDefault="00F043CF" w:rsidP="00F043CF">
      <w:pPr>
        <w:suppressAutoHyphens/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9555D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обобщения и систематизации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знаний, умений</w:t>
      </w:r>
    </w:p>
    <w:p w:rsidR="009555D1" w:rsidRDefault="009555D1" w:rsidP="00F043CF">
      <w:pPr>
        <w:suppressAutoHyphens/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</w:pPr>
      <w:r w:rsidRPr="009555D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помимо этого в программе предусмотрены такие виды учебных занятий как лекции, семинарские занятия, лабораторные и практические работы, практикумы, конференции, игры</w:t>
      </w:r>
      <w:r w:rsidRPr="009555D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.</w:t>
      </w:r>
    </w:p>
    <w:p w:rsidR="00AD0FF4" w:rsidRPr="00F043CF" w:rsidRDefault="009555D1" w:rsidP="00F043CF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555D1">
        <w:rPr>
          <w:rFonts w:ascii="Times New Roman" w:eastAsia="Calibri" w:hAnsi="Times New Roman" w:cs="Times New Roman"/>
          <w:sz w:val="24"/>
          <w:szCs w:val="24"/>
          <w:lang w:eastAsia="ar-SA"/>
        </w:rPr>
        <w:t> В рабочей программе предусмотрены варианты изучения материала, как в коллективных, так и в индивидуально-групповых формах.</w:t>
      </w:r>
    </w:p>
    <w:p w:rsidR="00AD0FF4" w:rsidRPr="00AD0FF4" w:rsidRDefault="00AD0FF4" w:rsidP="00AD0FF4">
      <w:pPr>
        <w:spacing w:after="0"/>
        <w:ind w:right="-14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FF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Основные цели  курса: </w:t>
      </w:r>
    </w:p>
    <w:p w:rsidR="00AD0FF4" w:rsidRPr="00AD0FF4" w:rsidRDefault="00B250C3" w:rsidP="00AD0FF4">
      <w:pPr>
        <w:spacing w:after="0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AD0FF4" w:rsidRPr="00B250C3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</w:t>
      </w:r>
      <w:r w:rsidR="00AD0FF4" w:rsidRPr="00AD0FF4">
        <w:rPr>
          <w:rFonts w:ascii="Times New Roman" w:eastAsia="Times New Roman" w:hAnsi="Times New Roman" w:cs="Times New Roman"/>
          <w:sz w:val="24"/>
          <w:szCs w:val="24"/>
        </w:rPr>
        <w:t>учащимися системой общих естественно-научных и специальных биологических знаний, обеспечивающих формирование рационального мировоззрения личности и нравственно-этического отношения к живой природе.</w:t>
      </w:r>
    </w:p>
    <w:p w:rsidR="00AD0FF4" w:rsidRPr="00B250C3" w:rsidRDefault="00AD0FF4" w:rsidP="00B250C3">
      <w:pPr>
        <w:spacing w:before="40" w:after="0" w:line="240" w:lineRule="auto"/>
        <w:ind w:right="-14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FF4">
        <w:rPr>
          <w:rFonts w:ascii="Times New Roman" w:eastAsia="Times New Roman" w:hAnsi="Times New Roman" w:cs="Times New Roman"/>
          <w:b/>
          <w:sz w:val="24"/>
          <w:szCs w:val="24"/>
        </w:rPr>
        <w:t xml:space="preserve">*использование </w:t>
      </w:r>
      <w:r w:rsidRPr="00B250C3">
        <w:rPr>
          <w:rFonts w:ascii="Times New Roman" w:eastAsia="Times New Roman" w:hAnsi="Times New Roman" w:cs="Times New Roman"/>
          <w:sz w:val="24"/>
          <w:szCs w:val="24"/>
        </w:rPr>
        <w:t>приобретенных знаний и умений в повседневной жизни</w:t>
      </w:r>
      <w:r w:rsidRPr="00AD0F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0FF4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</w:t>
      </w:r>
      <w:r w:rsidRPr="00AD0FF4">
        <w:rPr>
          <w:rFonts w:ascii="Times New Roman" w:eastAsia="Times New Roman" w:hAnsi="Times New Roman" w:cs="Times New Roman"/>
          <w:sz w:val="24"/>
          <w:szCs w:val="24"/>
        </w:rPr>
        <w:t xml:space="preserve">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ВИЧ-инфекции.Акцент сделан на систематизации, обобщении и расширении биологических знаний учащихся, приобретённых ранее. </w:t>
      </w:r>
    </w:p>
    <w:p w:rsidR="00AD0FF4" w:rsidRPr="00B250C3" w:rsidRDefault="00AD0FF4" w:rsidP="00B250C3">
      <w:pPr>
        <w:tabs>
          <w:tab w:val="num" w:pos="567"/>
        </w:tabs>
        <w:spacing w:before="40"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FF4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AD0FF4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воспитание </w:t>
      </w:r>
      <w:r w:rsidRPr="00AD0FF4">
        <w:rPr>
          <w:rFonts w:ascii="Times New Roman" w:eastAsia="Times New Roman" w:hAnsi="Times New Roman" w:cs="Times New Roman"/>
          <w:sz w:val="24"/>
          <w:szCs w:val="24"/>
        </w:rPr>
        <w:t>убежденности в возможности познания закономерностей живой природы, необходимости бережного отношения к ней, соблюдения этических норм при проведе</w:t>
      </w:r>
      <w:r w:rsidR="00B250C3">
        <w:rPr>
          <w:rFonts w:ascii="Times New Roman" w:eastAsia="Times New Roman" w:hAnsi="Times New Roman" w:cs="Times New Roman"/>
          <w:sz w:val="24"/>
          <w:szCs w:val="24"/>
        </w:rPr>
        <w:t>нии биологических исследований.</w:t>
      </w:r>
    </w:p>
    <w:p w:rsidR="00F043CF" w:rsidRDefault="00AD0FF4" w:rsidP="00F043CF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FF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курса: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B250C3">
        <w:rPr>
          <w:rFonts w:ascii="Times New Roman" w:hAnsi="Times New Roman" w:cs="Times New Roman"/>
          <w:sz w:val="24"/>
          <w:szCs w:val="24"/>
        </w:rPr>
        <w:t>.</w:t>
      </w:r>
      <w:r w:rsidR="00B250C3" w:rsidRPr="00D46F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0C3" w:rsidRDefault="00B250C3" w:rsidP="00F043CF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0C3">
        <w:rPr>
          <w:rFonts w:ascii="Times New Roman" w:hAnsi="Times New Roman" w:cs="Times New Roman"/>
          <w:b/>
          <w:sz w:val="24"/>
          <w:szCs w:val="24"/>
        </w:rPr>
        <w:t>освоение знаний</w:t>
      </w:r>
      <w:r w:rsidRPr="00D46F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0C3" w:rsidRDefault="00B250C3" w:rsidP="00B250C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46F3E">
        <w:rPr>
          <w:rFonts w:ascii="Times New Roman" w:hAnsi="Times New Roman" w:cs="Times New Roman"/>
          <w:sz w:val="24"/>
          <w:szCs w:val="24"/>
        </w:rPr>
        <w:t xml:space="preserve">об основных биологических теориях, идеях и принципах, являющихся составной частью современной естественнонаучной картины мира; </w:t>
      </w:r>
    </w:p>
    <w:p w:rsidR="00B250C3" w:rsidRDefault="00B250C3" w:rsidP="00B250C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 методах биологических наук,</w:t>
      </w:r>
    </w:p>
    <w:p w:rsidR="00B250C3" w:rsidRDefault="00B250C3" w:rsidP="00B250C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46F3E">
        <w:rPr>
          <w:rFonts w:ascii="Times New Roman" w:hAnsi="Times New Roman" w:cs="Times New Roman"/>
          <w:sz w:val="24"/>
          <w:szCs w:val="24"/>
        </w:rPr>
        <w:t>о строении, многообразии и особенностях биосистем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:rsidR="00B250C3" w:rsidRDefault="00B250C3" w:rsidP="00B250C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*о </w:t>
      </w:r>
      <w:r w:rsidRPr="00D46F3E">
        <w:rPr>
          <w:rFonts w:ascii="Times New Roman" w:hAnsi="Times New Roman" w:cs="Times New Roman"/>
          <w:sz w:val="24"/>
          <w:szCs w:val="24"/>
        </w:rPr>
        <w:t>выдающихся биологических открытиях и современных исследованиях в биологической науке;</w:t>
      </w:r>
    </w:p>
    <w:p w:rsidR="00B250C3" w:rsidRDefault="00B250C3" w:rsidP="00B250C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F3E">
        <w:rPr>
          <w:rFonts w:ascii="Times New Roman" w:hAnsi="Times New Roman" w:cs="Times New Roman"/>
          <w:sz w:val="24"/>
          <w:szCs w:val="24"/>
        </w:rPr>
        <w:t xml:space="preserve"> </w:t>
      </w:r>
      <w:r w:rsidRPr="00B250C3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</w:p>
    <w:p w:rsidR="00B250C3" w:rsidRDefault="00B250C3" w:rsidP="00B250C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D46F3E">
        <w:rPr>
          <w:rFonts w:ascii="Times New Roman" w:hAnsi="Times New Roman" w:cs="Times New Roman"/>
          <w:sz w:val="24"/>
          <w:szCs w:val="24"/>
        </w:rPr>
        <w:t xml:space="preserve"> характеризовать современные научные открытия в области биологии; </w:t>
      </w:r>
    </w:p>
    <w:p w:rsidR="00B250C3" w:rsidRDefault="00B250C3" w:rsidP="00B250C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46F3E">
        <w:rPr>
          <w:rFonts w:ascii="Times New Roman" w:hAnsi="Times New Roman" w:cs="Times New Roman"/>
          <w:sz w:val="24"/>
          <w:szCs w:val="24"/>
        </w:rPr>
        <w:t xml:space="preserve">самостоятельно проводить биологические исследования (наблюдение, измерение, эксперимент, моделирование) и грамотно оформлять полученные результаты; </w:t>
      </w:r>
    </w:p>
    <w:p w:rsidR="00AD0FF4" w:rsidRPr="00F043CF" w:rsidRDefault="00B250C3" w:rsidP="00F043C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46F3E">
        <w:rPr>
          <w:rFonts w:ascii="Times New Roman" w:hAnsi="Times New Roman" w:cs="Times New Roman"/>
          <w:sz w:val="24"/>
          <w:szCs w:val="24"/>
        </w:rPr>
        <w:t xml:space="preserve">анализировать и использовать биологическую информацию; пользоваться биологической терминологией и символикой; </w:t>
      </w:r>
    </w:p>
    <w:p w:rsidR="00A37D48" w:rsidRPr="00A37D48" w:rsidRDefault="009555D1" w:rsidP="00A37D48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555D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 xml:space="preserve">Планируемые результаты изучения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курса .</w:t>
      </w:r>
    </w:p>
    <w:p w:rsidR="009555D1" w:rsidRDefault="009555D1" w:rsidP="00A37D48">
      <w:pPr>
        <w:spacing w:after="0" w:line="36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5D1">
        <w:rPr>
          <w:rFonts w:ascii="Times New Roman" w:eastAsia="Times New Roman" w:hAnsi="Times New Roman" w:cs="Times New Roman"/>
          <w:b/>
          <w:sz w:val="24"/>
          <w:szCs w:val="24"/>
        </w:rPr>
        <w:t>Предметные умения:</w:t>
      </w:r>
    </w:p>
    <w:p w:rsidR="009555D1" w:rsidRPr="009555D1" w:rsidRDefault="009555D1" w:rsidP="00A37D4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55D1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знать</w:t>
      </w:r>
    </w:p>
    <w:p w:rsidR="009555D1" w:rsidRPr="009555D1" w:rsidRDefault="009555D1" w:rsidP="00A37D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5D1">
        <w:rPr>
          <w:rFonts w:ascii="Times New Roman" w:eastAsia="Times New Roman" w:hAnsi="Times New Roman" w:cs="Times New Roman"/>
          <w:sz w:val="24"/>
          <w:szCs w:val="24"/>
        </w:rPr>
        <w:t>-общие признаки живого организма;</w:t>
      </w:r>
    </w:p>
    <w:p w:rsidR="009555D1" w:rsidRPr="009555D1" w:rsidRDefault="009555D1" w:rsidP="00A37D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5D1">
        <w:rPr>
          <w:rFonts w:ascii="Times New Roman" w:eastAsia="Times New Roman" w:hAnsi="Times New Roman" w:cs="Times New Roman"/>
          <w:sz w:val="24"/>
          <w:szCs w:val="24"/>
        </w:rPr>
        <w:t xml:space="preserve">-основные систематические категории, признаки вида, царств, подцарств, типов и классов отделов, семейств </w:t>
      </w:r>
    </w:p>
    <w:p w:rsidR="009555D1" w:rsidRPr="009555D1" w:rsidRDefault="009555D1" w:rsidP="00A37D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5D1">
        <w:rPr>
          <w:rFonts w:ascii="Times New Roman" w:eastAsia="Times New Roman" w:hAnsi="Times New Roman" w:cs="Times New Roman"/>
          <w:sz w:val="24"/>
          <w:szCs w:val="24"/>
        </w:rPr>
        <w:t>-причины и результат эволюции.</w:t>
      </w:r>
    </w:p>
    <w:p w:rsidR="009555D1" w:rsidRPr="009555D1" w:rsidRDefault="009555D1" w:rsidP="00A37D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5D1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</w:t>
      </w:r>
      <w:r w:rsidRPr="009555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555D1" w:rsidRPr="009555D1" w:rsidRDefault="009555D1" w:rsidP="00A37D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5D1">
        <w:rPr>
          <w:rFonts w:ascii="Times New Roman" w:eastAsia="Times New Roman" w:hAnsi="Times New Roman" w:cs="Times New Roman"/>
          <w:sz w:val="24"/>
          <w:szCs w:val="24"/>
        </w:rPr>
        <w:t>приводить примеры:</w:t>
      </w:r>
    </w:p>
    <w:p w:rsidR="009555D1" w:rsidRPr="009555D1" w:rsidRDefault="009555D1" w:rsidP="00A37D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5D1">
        <w:rPr>
          <w:rFonts w:ascii="Times New Roman" w:eastAsia="Times New Roman" w:hAnsi="Times New Roman" w:cs="Times New Roman"/>
          <w:sz w:val="24"/>
          <w:szCs w:val="24"/>
        </w:rPr>
        <w:t>-усложнения растений и животных в процессе эволюции;</w:t>
      </w:r>
    </w:p>
    <w:p w:rsidR="009555D1" w:rsidRPr="009555D1" w:rsidRDefault="009555D1" w:rsidP="00A37D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5D1">
        <w:rPr>
          <w:rFonts w:ascii="Times New Roman" w:eastAsia="Times New Roman" w:hAnsi="Times New Roman" w:cs="Times New Roman"/>
          <w:sz w:val="24"/>
          <w:szCs w:val="24"/>
        </w:rPr>
        <w:t>-природных и искусственных сообществ;</w:t>
      </w:r>
    </w:p>
    <w:p w:rsidR="009555D1" w:rsidRPr="009555D1" w:rsidRDefault="009555D1" w:rsidP="00A37D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5D1">
        <w:rPr>
          <w:rFonts w:ascii="Times New Roman" w:eastAsia="Times New Roman" w:hAnsi="Times New Roman" w:cs="Times New Roman"/>
          <w:sz w:val="24"/>
          <w:szCs w:val="24"/>
        </w:rPr>
        <w:t>-изменчивости, наследственности и приспособленности растений и животных к среде обитания;</w:t>
      </w:r>
    </w:p>
    <w:p w:rsidR="009555D1" w:rsidRPr="009555D1" w:rsidRDefault="009555D1" w:rsidP="00A3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5D1">
        <w:rPr>
          <w:rFonts w:ascii="Times New Roman" w:eastAsia="Times New Roman" w:hAnsi="Times New Roman" w:cs="Times New Roman"/>
          <w:sz w:val="24"/>
          <w:szCs w:val="24"/>
        </w:rPr>
        <w:t>-наиболее распространенных видов и сортов растений, видов и пород животных</w:t>
      </w:r>
    </w:p>
    <w:p w:rsidR="009555D1" w:rsidRPr="009555D1" w:rsidRDefault="009555D1" w:rsidP="00A3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5D1">
        <w:rPr>
          <w:rFonts w:ascii="Times New Roman" w:eastAsia="Times New Roman" w:hAnsi="Times New Roman" w:cs="Times New Roman"/>
          <w:sz w:val="24"/>
          <w:szCs w:val="24"/>
        </w:rPr>
        <w:t>- сущность биологических процессов:</w:t>
      </w:r>
      <w:r w:rsidRPr="009555D1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9555D1">
        <w:rPr>
          <w:rFonts w:ascii="Times New Roman" w:eastAsia="Times New Roman" w:hAnsi="Times New Roman" w:cs="Times New Roman"/>
          <w:sz w:val="24"/>
          <w:szCs w:val="24"/>
        </w:rPr>
        <w:t xml:space="preserve">круговорот веществ и энергии,- транспорт веществ по  цепям </w:t>
      </w:r>
      <w:r w:rsidR="00F04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5D1">
        <w:rPr>
          <w:rFonts w:ascii="Times New Roman" w:eastAsia="Times New Roman" w:hAnsi="Times New Roman" w:cs="Times New Roman"/>
          <w:sz w:val="24"/>
          <w:szCs w:val="24"/>
        </w:rPr>
        <w:t>питания</w:t>
      </w:r>
    </w:p>
    <w:p w:rsidR="009555D1" w:rsidRPr="009555D1" w:rsidRDefault="009555D1" w:rsidP="00A3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5D1">
        <w:rPr>
          <w:rFonts w:ascii="Times New Roman" w:eastAsia="Times New Roman" w:hAnsi="Times New Roman" w:cs="Times New Roman"/>
          <w:sz w:val="24"/>
          <w:szCs w:val="24"/>
        </w:rPr>
        <w:t>-законы развития экосистем,изменения в экосистемах</w:t>
      </w:r>
    </w:p>
    <w:p w:rsidR="009555D1" w:rsidRPr="009555D1" w:rsidRDefault="009555D1" w:rsidP="00A37D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5D1">
        <w:rPr>
          <w:rFonts w:ascii="Times New Roman" w:eastAsia="Times New Roman" w:hAnsi="Times New Roman" w:cs="Times New Roman"/>
          <w:sz w:val="24"/>
          <w:szCs w:val="24"/>
        </w:rPr>
        <w:t>-взаимосвязь строения и функций органов и систем органов, организма и среды;</w:t>
      </w:r>
    </w:p>
    <w:p w:rsidR="009555D1" w:rsidRPr="009555D1" w:rsidRDefault="009555D1" w:rsidP="00A37D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5D1">
        <w:rPr>
          <w:rFonts w:ascii="Times New Roman" w:eastAsia="Times New Roman" w:hAnsi="Times New Roman" w:cs="Times New Roman"/>
          <w:sz w:val="24"/>
          <w:szCs w:val="24"/>
        </w:rPr>
        <w:t>-родство млекопитающих животных и человека, человеческих рас;</w:t>
      </w:r>
    </w:p>
    <w:p w:rsidR="009555D1" w:rsidRPr="009555D1" w:rsidRDefault="009555D1" w:rsidP="00A37D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5D1">
        <w:rPr>
          <w:rFonts w:ascii="Times New Roman" w:eastAsia="Times New Roman" w:hAnsi="Times New Roman" w:cs="Times New Roman"/>
          <w:sz w:val="24"/>
          <w:szCs w:val="24"/>
        </w:rPr>
        <w:t>-особенности человека, обусловленные прямохождением, трудовой деятельностью;</w:t>
      </w:r>
    </w:p>
    <w:p w:rsidR="00F043CF" w:rsidRPr="00A37D48" w:rsidRDefault="009555D1" w:rsidP="00A3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5D1">
        <w:rPr>
          <w:rFonts w:ascii="Times New Roman" w:eastAsia="Times New Roman" w:hAnsi="Times New Roman" w:cs="Times New Roman"/>
          <w:sz w:val="24"/>
          <w:szCs w:val="24"/>
        </w:rPr>
        <w:t>-влияние деятельности человека на многообразие видов растений и животных, на среду их обитания, последствия этой деятельности</w:t>
      </w:r>
    </w:p>
    <w:p w:rsidR="009555D1" w:rsidRPr="009555D1" w:rsidRDefault="009555D1" w:rsidP="00A37D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55D1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 умения:</w:t>
      </w:r>
    </w:p>
    <w:p w:rsidR="009555D1" w:rsidRPr="009555D1" w:rsidRDefault="009555D1" w:rsidP="00A37D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5D1">
        <w:rPr>
          <w:rFonts w:ascii="Times New Roman" w:eastAsia="Times New Roman" w:hAnsi="Times New Roman" w:cs="Times New Roman"/>
          <w:i/>
          <w:sz w:val="24"/>
          <w:szCs w:val="24"/>
        </w:rPr>
        <w:t xml:space="preserve"> Учащиеся должны уметь</w:t>
      </w:r>
      <w:r w:rsidRPr="009555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555D1" w:rsidRPr="009555D1" w:rsidRDefault="009555D1" w:rsidP="00A3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5D1">
        <w:rPr>
          <w:rFonts w:ascii="Times New Roman" w:eastAsia="Times New Roman" w:hAnsi="Times New Roman" w:cs="Times New Roman"/>
          <w:sz w:val="24"/>
          <w:szCs w:val="24"/>
        </w:rPr>
        <w:t>-определять принадлежность биологического объекта к уровню организации жизни;</w:t>
      </w:r>
    </w:p>
    <w:p w:rsidR="009555D1" w:rsidRPr="009555D1" w:rsidRDefault="009555D1" w:rsidP="00A3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5D1">
        <w:rPr>
          <w:rFonts w:ascii="Times New Roman" w:eastAsia="Times New Roman" w:hAnsi="Times New Roman" w:cs="Times New Roman"/>
          <w:sz w:val="24"/>
          <w:szCs w:val="24"/>
        </w:rPr>
        <w:t>-указывать критерии различных уровней организации живой природы;</w:t>
      </w:r>
    </w:p>
    <w:p w:rsidR="009555D1" w:rsidRPr="009555D1" w:rsidRDefault="009555D1" w:rsidP="00A3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5D1">
        <w:rPr>
          <w:rFonts w:ascii="Times New Roman" w:eastAsia="Times New Roman" w:hAnsi="Times New Roman" w:cs="Times New Roman"/>
          <w:sz w:val="24"/>
          <w:szCs w:val="24"/>
        </w:rPr>
        <w:t>-отличать биологические системы от объектов неживой природы</w:t>
      </w:r>
    </w:p>
    <w:p w:rsidR="009555D1" w:rsidRPr="009555D1" w:rsidRDefault="009555D1" w:rsidP="00A3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5D1">
        <w:rPr>
          <w:rFonts w:ascii="Times New Roman" w:eastAsia="Times New Roman" w:hAnsi="Times New Roman" w:cs="Times New Roman"/>
          <w:sz w:val="24"/>
          <w:szCs w:val="24"/>
        </w:rPr>
        <w:t>-проводить самостоятельный поиск биологической информации: (в том числе с использованием информационных технологий)</w:t>
      </w:r>
      <w:r w:rsidRPr="009555D1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9555D1" w:rsidRPr="009555D1" w:rsidRDefault="009555D1" w:rsidP="00A37D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5D1">
        <w:rPr>
          <w:rFonts w:ascii="Times New Roman" w:eastAsia="Times New Roman" w:hAnsi="Times New Roman" w:cs="Times New Roman"/>
          <w:sz w:val="24"/>
          <w:szCs w:val="24"/>
        </w:rPr>
        <w:t>Делать выводы:</w:t>
      </w:r>
    </w:p>
    <w:p w:rsidR="009555D1" w:rsidRPr="009555D1" w:rsidRDefault="009555D1" w:rsidP="00A37D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5D1">
        <w:rPr>
          <w:rFonts w:ascii="Times New Roman" w:eastAsia="Times New Roman" w:hAnsi="Times New Roman" w:cs="Times New Roman"/>
          <w:sz w:val="24"/>
          <w:szCs w:val="24"/>
        </w:rPr>
        <w:t>-о клеточном строении организмов всех царств живой природы;</w:t>
      </w:r>
    </w:p>
    <w:p w:rsidR="009555D1" w:rsidRPr="009555D1" w:rsidRDefault="009555D1" w:rsidP="00A37D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5D1">
        <w:rPr>
          <w:rFonts w:ascii="Times New Roman" w:eastAsia="Times New Roman" w:hAnsi="Times New Roman" w:cs="Times New Roman"/>
          <w:sz w:val="24"/>
          <w:szCs w:val="24"/>
        </w:rPr>
        <w:t>-о  родстве и единстве органического мира;</w:t>
      </w:r>
    </w:p>
    <w:p w:rsidR="009555D1" w:rsidRDefault="009555D1" w:rsidP="00A37D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5D1">
        <w:rPr>
          <w:rFonts w:ascii="Times New Roman" w:eastAsia="Times New Roman" w:hAnsi="Times New Roman" w:cs="Times New Roman"/>
          <w:sz w:val="24"/>
          <w:szCs w:val="24"/>
        </w:rPr>
        <w:t>-об усложнении растительного и животного мира в процессе эволюции, о происхождении человека от животных;.</w:t>
      </w:r>
    </w:p>
    <w:p w:rsidR="00F043CF" w:rsidRPr="009555D1" w:rsidRDefault="00F043CF" w:rsidP="00A37D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5D1" w:rsidRPr="009555D1" w:rsidRDefault="009555D1" w:rsidP="00A37D48">
      <w:pPr>
        <w:spacing w:after="0" w:line="360" w:lineRule="auto"/>
        <w:rPr>
          <w:rFonts w:ascii="Times New Roman" w:eastAsia="Times New Roman" w:hAnsi="Times New Roman" w:cs="Times New Roman"/>
          <w:b/>
          <w:color w:val="232323"/>
          <w:sz w:val="24"/>
          <w:szCs w:val="24"/>
        </w:rPr>
      </w:pPr>
      <w:r w:rsidRPr="009555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Личностныые умения</w:t>
      </w:r>
      <w:r w:rsidRPr="009555D1">
        <w:rPr>
          <w:rFonts w:ascii="Times New Roman" w:eastAsia="Times New Roman" w:hAnsi="Times New Roman" w:cs="Times New Roman"/>
          <w:sz w:val="24"/>
          <w:szCs w:val="24"/>
        </w:rPr>
        <w:t>, включают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отношений,ценностно-смысловых установок, отражающих личностные и гражданские позиции в деятельности;</w:t>
      </w:r>
    </w:p>
    <w:p w:rsidR="00AD0FF4" w:rsidRPr="00AD0FF4" w:rsidRDefault="00AD0FF4" w:rsidP="00A37D4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AD0FF4">
        <w:rPr>
          <w:rFonts w:ascii="Times New Roman" w:eastAsia="Times New Roman" w:hAnsi="Times New Roman" w:cs="Times New Roman"/>
          <w:b/>
          <w:i/>
          <w:sz w:val="24"/>
          <w:lang w:eastAsia="en-US"/>
        </w:rPr>
        <w:t>В</w:t>
      </w:r>
      <w:r w:rsidRPr="00AD0FF4">
        <w:rPr>
          <w:rFonts w:ascii="Times New Roman" w:eastAsia="Times New Roman" w:hAnsi="Times New Roman" w:cs="Times New Roman"/>
          <w:b/>
          <w:i/>
          <w:spacing w:val="-2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b/>
          <w:i/>
          <w:sz w:val="24"/>
          <w:lang w:eastAsia="en-US"/>
        </w:rPr>
        <w:t>результате</w:t>
      </w:r>
      <w:r w:rsidRPr="00AD0FF4">
        <w:rPr>
          <w:rFonts w:ascii="Times New Roman" w:eastAsia="Times New Roman" w:hAnsi="Times New Roman" w:cs="Times New Roman"/>
          <w:b/>
          <w:i/>
          <w:spacing w:val="-6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b/>
          <w:i/>
          <w:sz w:val="24"/>
          <w:lang w:eastAsia="en-US"/>
        </w:rPr>
        <w:t>изучения</w:t>
      </w:r>
      <w:r w:rsidRPr="00AD0FF4">
        <w:rPr>
          <w:rFonts w:ascii="Times New Roman" w:eastAsia="Times New Roman" w:hAnsi="Times New Roman" w:cs="Times New Roman"/>
          <w:b/>
          <w:i/>
          <w:spacing w:val="-4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b/>
          <w:i/>
          <w:sz w:val="24"/>
          <w:lang w:eastAsia="en-US"/>
        </w:rPr>
        <w:t>курса</w:t>
      </w:r>
      <w:r w:rsidRPr="00AD0FF4">
        <w:rPr>
          <w:rFonts w:ascii="Times New Roman" w:eastAsia="Times New Roman" w:hAnsi="Times New Roman" w:cs="Times New Roman"/>
          <w:b/>
          <w:i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b/>
          <w:i/>
          <w:sz w:val="24"/>
          <w:lang w:eastAsia="en-US"/>
        </w:rPr>
        <w:t>ученик</w:t>
      </w:r>
      <w:r w:rsidRPr="00AD0FF4">
        <w:rPr>
          <w:rFonts w:ascii="Times New Roman" w:eastAsia="Times New Roman" w:hAnsi="Times New Roman" w:cs="Times New Roman"/>
          <w:b/>
          <w:i/>
          <w:spacing w:val="-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b/>
          <w:i/>
          <w:sz w:val="24"/>
          <w:lang w:eastAsia="en-US"/>
        </w:rPr>
        <w:t>научиться:</w:t>
      </w:r>
    </w:p>
    <w:p w:rsidR="00AD0FF4" w:rsidRPr="00AD0FF4" w:rsidRDefault="00AD0FF4" w:rsidP="00A37D4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AD0FF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объяснять</w:t>
      </w:r>
      <w:r w:rsidRPr="00AD0F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</w:p>
    <w:p w:rsidR="00AD0FF4" w:rsidRPr="00AD0FF4" w:rsidRDefault="00AD0FF4" w:rsidP="00A37D4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0F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-отрицательное влияние алкоголя, никотина, наркотических веществ на здоровье человека; влияние --мутагенов на организм человека; </w:t>
      </w:r>
    </w:p>
    <w:p w:rsidR="00AD0FF4" w:rsidRPr="00AD0FF4" w:rsidRDefault="00AD0FF4" w:rsidP="00A37D4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0F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-причины наследственных и ненаследственных изменений, наследственных заболеваний, генных и хромосомных мутаций; </w:t>
      </w:r>
    </w:p>
    <w:p w:rsidR="00AD0FF4" w:rsidRPr="00AD0FF4" w:rsidRDefault="00AD0FF4" w:rsidP="00A37D4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0F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-зависимость здоровья человека от состояния окружающей среды; проявление наследственных заболеваний, иммунитета у человека; </w:t>
      </w:r>
    </w:p>
    <w:p w:rsidR="00AD0FF4" w:rsidRPr="00AD0FF4" w:rsidRDefault="00AD0FF4" w:rsidP="00A37D4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0FF4">
        <w:rPr>
          <w:rFonts w:ascii="Times New Roman" w:eastAsiaTheme="minorHAnsi" w:hAnsi="Times New Roman" w:cs="Times New Roman"/>
          <w:sz w:val="24"/>
          <w:szCs w:val="24"/>
          <w:lang w:eastAsia="en-US"/>
        </w:rPr>
        <w:t>-решать задачи разной сложности  (составлять схемы скрещивания);</w:t>
      </w:r>
    </w:p>
    <w:p w:rsidR="00AD0FF4" w:rsidRPr="00AD0FF4" w:rsidRDefault="00AD0FF4" w:rsidP="00A37D4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0FF4">
        <w:rPr>
          <w:rFonts w:ascii="Times New Roman" w:eastAsiaTheme="minorHAnsi" w:hAnsi="Times New Roman" w:cs="Times New Roman"/>
          <w:sz w:val="24"/>
          <w:szCs w:val="24"/>
          <w:lang w:eastAsia="en-US"/>
        </w:rPr>
        <w:t>-выявлять отличительные признаки отдельных организмов; источники мутагенов в окружающей среде (косвенно);</w:t>
      </w:r>
    </w:p>
    <w:p w:rsidR="00AD0FF4" w:rsidRPr="00AD0FF4" w:rsidRDefault="00AD0FF4" w:rsidP="00A37D4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50C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-сравнивать</w:t>
      </w:r>
      <w:r w:rsidRPr="00AD0F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делать выводы на основе сравнения: </w:t>
      </w:r>
    </w:p>
    <w:p w:rsidR="00B250C3" w:rsidRDefault="00AD0FF4" w:rsidP="00A37D4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0FF4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B250C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анализировать</w:t>
      </w:r>
      <w:r w:rsidRPr="00AD0FF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влияние</w:t>
      </w:r>
      <w:r w:rsidRPr="00AD0FF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факторов</w:t>
      </w:r>
      <w:r w:rsidRPr="00AD0FF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риска</w:t>
      </w:r>
      <w:r w:rsidRPr="00AD0FF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на</w:t>
      </w:r>
      <w:r w:rsidRPr="00AD0FF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здоровье</w:t>
      </w:r>
      <w:r w:rsidRPr="00AD0FF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человека;</w:t>
      </w:r>
      <w:r w:rsidRPr="00AD0FF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AD0FF4" w:rsidRPr="00AD0FF4" w:rsidRDefault="00AD0FF4" w:rsidP="00A37D4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0FF4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результаты биологических экспериментов, наблюдений по их описанию;</w:t>
      </w:r>
    </w:p>
    <w:p w:rsidR="00AD0FF4" w:rsidRPr="00AD0FF4" w:rsidRDefault="00AD0FF4" w:rsidP="00A37D4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0FF4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B250C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проводить самостоятельный поиск</w:t>
      </w:r>
      <w:r w:rsidRPr="00AD0F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 том числе с использованием информационных технологий) биологической информации.</w:t>
      </w:r>
    </w:p>
    <w:p w:rsidR="00AD0FF4" w:rsidRPr="00AD0FF4" w:rsidRDefault="00AD0FF4" w:rsidP="00A37D4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0FF4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B250C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характеризовать</w:t>
      </w:r>
      <w:r w:rsidRPr="00AD0F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общие биологические закономерности, их практическую значимость;</w:t>
      </w:r>
    </w:p>
    <w:p w:rsidR="00AD0FF4" w:rsidRPr="00AD0FF4" w:rsidRDefault="00AD0FF4" w:rsidP="00A37D4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50C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-использовать</w:t>
      </w:r>
      <w:r w:rsidRPr="00AD0F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составляющие проектной и исследовательской деятельности по изучению общих биологических закономерностей, свойственных живой природе; </w:t>
      </w:r>
    </w:p>
    <w:p w:rsidR="00AD0FF4" w:rsidRPr="00AD0FF4" w:rsidRDefault="00AD0FF4" w:rsidP="00A37D4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0FF4">
        <w:rPr>
          <w:rFonts w:ascii="Times New Roman" w:eastAsiaTheme="minorHAnsi" w:hAnsi="Times New Roman" w:cs="Times New Roman"/>
          <w:sz w:val="24"/>
          <w:szCs w:val="24"/>
          <w:lang w:eastAsia="en-US"/>
        </w:rPr>
        <w:t>-приводить доказательства необходимости защиты окружающей среды</w:t>
      </w:r>
    </w:p>
    <w:p w:rsidR="00AD0FF4" w:rsidRPr="00AD0FF4" w:rsidRDefault="00AD0FF4" w:rsidP="00A37D4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0FF4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B250C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ориентироваться</w:t>
      </w:r>
      <w:r w:rsidRPr="00AD0F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системе познавательных ценностей: оценивать информацию о деятельности человека в природе, получаемую из разных источников;</w:t>
      </w:r>
    </w:p>
    <w:p w:rsidR="00AD0FF4" w:rsidRPr="00AD0FF4" w:rsidRDefault="00AD0FF4" w:rsidP="00A37D4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0FF4">
        <w:rPr>
          <w:rFonts w:ascii="Times New Roman" w:eastAsiaTheme="minorHAnsi" w:hAnsi="Times New Roman" w:cs="Times New Roman"/>
          <w:sz w:val="24"/>
          <w:szCs w:val="24"/>
          <w:lang w:eastAsia="en-US"/>
        </w:rPr>
        <w:t>-анализировать и оценивать последствия деятельности человека в природе.</w:t>
      </w:r>
    </w:p>
    <w:p w:rsidR="00AD0FF4" w:rsidRPr="00AD0FF4" w:rsidRDefault="00AD0FF4" w:rsidP="00A37D4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0FF4">
        <w:rPr>
          <w:rFonts w:ascii="Times New Roman" w:eastAsiaTheme="minorHAnsi" w:hAnsi="Times New Roman" w:cs="Times New Roman"/>
          <w:sz w:val="24"/>
          <w:szCs w:val="24"/>
          <w:lang w:eastAsia="en-US"/>
        </w:rPr>
        <w:t>-характеризовать методы научного познания,  вклад  выдающихся  ученых в развитие генетики;</w:t>
      </w:r>
    </w:p>
    <w:p w:rsidR="00AD0FF4" w:rsidRPr="00AD0FF4" w:rsidRDefault="00AD0FF4" w:rsidP="00A37D4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0F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-характеризовать строение и признаки: клеток; генов, хромосом, гамет; сущность</w:t>
      </w:r>
      <w:r w:rsidRPr="00AD0FF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биологических процессов и явлений; </w:t>
      </w:r>
    </w:p>
    <w:p w:rsidR="00AD0FF4" w:rsidRDefault="00AD0FF4" w:rsidP="00A37D4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0FF4">
        <w:rPr>
          <w:rFonts w:ascii="Times New Roman" w:eastAsiaTheme="minorHAnsi" w:hAnsi="Times New Roman" w:cs="Times New Roman"/>
          <w:sz w:val="24"/>
          <w:szCs w:val="24"/>
          <w:lang w:eastAsia="en-US"/>
        </w:rPr>
        <w:t>-современную биологическую терминологию и символику по цитологии, генетике,</w:t>
      </w:r>
    </w:p>
    <w:p w:rsidR="00F043CF" w:rsidRPr="00AD0FF4" w:rsidRDefault="00F043CF" w:rsidP="00A37D4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7D48" w:rsidRDefault="00A37D48" w:rsidP="00A37D48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:rsidR="00A37D48" w:rsidRDefault="00A37D48" w:rsidP="00A37D48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:rsidR="00AD0FF4" w:rsidRPr="00AD0FF4" w:rsidRDefault="00AD0FF4" w:rsidP="00A37D48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AD0FF4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lastRenderedPageBreak/>
        <w:t>Ученик получит возможность научиться:</w:t>
      </w:r>
      <w:r w:rsidRPr="00AD0FF4">
        <w:rPr>
          <w:rFonts w:ascii="Times New Roman" w:eastAsia="Times New Roman" w:hAnsi="Times New Roman" w:cs="Times New Roman"/>
          <w:b/>
          <w:i/>
          <w:sz w:val="24"/>
          <w:lang w:eastAsia="en-US"/>
        </w:rPr>
        <w:t xml:space="preserve"> </w:t>
      </w:r>
    </w:p>
    <w:p w:rsidR="00AD0FF4" w:rsidRPr="00AD0FF4" w:rsidRDefault="00AD0FF4" w:rsidP="00A37D48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AD0FF4">
        <w:rPr>
          <w:rFonts w:ascii="Times New Roman" w:eastAsia="Times New Roman" w:hAnsi="Times New Roman" w:cs="Times New Roman"/>
          <w:i/>
          <w:sz w:val="24"/>
          <w:lang w:eastAsia="en-US"/>
        </w:rPr>
        <w:t>объяснять</w:t>
      </w:r>
      <w:r w:rsidRPr="00AD0FF4">
        <w:rPr>
          <w:rFonts w:ascii="Times New Roman" w:eastAsia="Times New Roman" w:hAnsi="Times New Roman" w:cs="Times New Roman"/>
          <w:b/>
          <w:i/>
          <w:sz w:val="24"/>
          <w:lang w:eastAsia="en-US"/>
        </w:rPr>
        <w:t>:</w:t>
      </w:r>
    </w:p>
    <w:p w:rsidR="00AD0FF4" w:rsidRPr="00AD0FF4" w:rsidRDefault="00AD0FF4" w:rsidP="00A37D48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pacing w:val="1"/>
          <w:sz w:val="24"/>
          <w:lang w:eastAsia="en-US"/>
        </w:rPr>
      </w:pPr>
      <w:r w:rsidRPr="00AD0FF4">
        <w:rPr>
          <w:rFonts w:ascii="Times New Roman" w:eastAsia="Times New Roman" w:hAnsi="Times New Roman" w:cs="Times New Roman"/>
          <w:b/>
          <w:i/>
          <w:sz w:val="24"/>
          <w:lang w:eastAsia="en-US"/>
        </w:rPr>
        <w:t>-</w:t>
      </w:r>
      <w:r w:rsidRPr="00AD0FF4">
        <w:rPr>
          <w:rFonts w:ascii="Times New Roman" w:eastAsia="Times New Roman" w:hAnsi="Times New Roman" w:cs="Times New Roman"/>
          <w:b/>
          <w:i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роль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биологии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формировании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современной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естественнонаучной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</w:p>
    <w:p w:rsidR="00AD0FF4" w:rsidRPr="00AD0FF4" w:rsidRDefault="00AD0FF4" w:rsidP="00A37D48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lang w:eastAsia="en-US"/>
        </w:rPr>
      </w:pPr>
      <w:r w:rsidRPr="00AD0FF4">
        <w:rPr>
          <w:rFonts w:ascii="Times New Roman" w:eastAsia="Times New Roman" w:hAnsi="Times New Roman" w:cs="Times New Roman"/>
          <w:sz w:val="24"/>
          <w:lang w:eastAsia="en-US"/>
        </w:rPr>
        <w:t>картины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мира,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практической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деятельности людей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самого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 xml:space="preserve">ученика; </w:t>
      </w:r>
    </w:p>
    <w:p w:rsidR="00AD0FF4" w:rsidRPr="00AD0FF4" w:rsidRDefault="00AD0FF4" w:rsidP="00A37D48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lang w:eastAsia="en-US"/>
        </w:rPr>
      </w:pPr>
      <w:r w:rsidRPr="00AD0FF4">
        <w:rPr>
          <w:rFonts w:ascii="Times New Roman" w:eastAsia="Times New Roman" w:hAnsi="Times New Roman" w:cs="Times New Roman"/>
          <w:sz w:val="24"/>
          <w:lang w:eastAsia="en-US"/>
        </w:rPr>
        <w:t>-родство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 xml:space="preserve">человека с млекопитающими животными, </w:t>
      </w:r>
    </w:p>
    <w:p w:rsidR="00AD0FF4" w:rsidRPr="00AD0FF4" w:rsidRDefault="00AD0FF4" w:rsidP="00A37D48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lang w:eastAsia="en-US"/>
        </w:rPr>
      </w:pPr>
      <w:r w:rsidRPr="00AD0FF4">
        <w:rPr>
          <w:rFonts w:ascii="Times New Roman" w:eastAsia="Times New Roman" w:hAnsi="Times New Roman" w:cs="Times New Roman"/>
          <w:sz w:val="24"/>
          <w:lang w:eastAsia="en-US"/>
        </w:rPr>
        <w:t>-место</w:t>
      </w:r>
      <w:r w:rsidRPr="00AD0FF4">
        <w:rPr>
          <w:rFonts w:ascii="Times New Roman" w:eastAsia="Times New Roman" w:hAnsi="Times New Roman" w:cs="Times New Roman"/>
          <w:spacing w:val="60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 xml:space="preserve">роль человека в природе; взаимосвязи человека и окружающей среды; </w:t>
      </w:r>
    </w:p>
    <w:p w:rsidR="00AD0FF4" w:rsidRPr="00AD0FF4" w:rsidRDefault="00AD0FF4" w:rsidP="00A37D48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lang w:eastAsia="en-US"/>
        </w:rPr>
      </w:pPr>
      <w:r w:rsidRPr="00AD0FF4">
        <w:rPr>
          <w:rFonts w:ascii="Times New Roman" w:eastAsia="Times New Roman" w:hAnsi="Times New Roman" w:cs="Times New Roman"/>
          <w:sz w:val="24"/>
          <w:lang w:eastAsia="en-US"/>
        </w:rPr>
        <w:t>-зависимость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собственного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здоровья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состояния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окружающей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среды;</w:t>
      </w:r>
    </w:p>
    <w:p w:rsidR="00AD0FF4" w:rsidRPr="00AD0FF4" w:rsidRDefault="00AD0FF4" w:rsidP="00A37D48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pacing w:val="1"/>
          <w:sz w:val="24"/>
          <w:lang w:eastAsia="en-US"/>
        </w:rPr>
      </w:pP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-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причины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наследственности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изменчивости,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проявления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наследственных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</w:p>
    <w:p w:rsidR="00AD0FF4" w:rsidRPr="00AD0FF4" w:rsidRDefault="00AD0FF4" w:rsidP="00A37D48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AD0FF4">
        <w:rPr>
          <w:rFonts w:ascii="Times New Roman" w:eastAsia="Times New Roman" w:hAnsi="Times New Roman" w:cs="Times New Roman"/>
          <w:sz w:val="24"/>
          <w:lang w:eastAsia="en-US"/>
        </w:rPr>
        <w:t>заболеваний,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иммунитета</w:t>
      </w:r>
      <w:r w:rsidRPr="00AD0FF4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у</w:t>
      </w:r>
      <w:r w:rsidRPr="00AD0FF4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человека;</w:t>
      </w:r>
      <w:r w:rsidRPr="00AD0FF4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роль</w:t>
      </w:r>
      <w:r w:rsidRPr="00AD0FF4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гормонов</w:t>
      </w:r>
      <w:r w:rsidRPr="00AD0FF4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AD0FF4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витаминов</w:t>
      </w:r>
      <w:r w:rsidRPr="00AD0FF4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D0FF4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организме;</w:t>
      </w:r>
    </w:p>
    <w:p w:rsidR="00AD0FF4" w:rsidRPr="00AD0FF4" w:rsidRDefault="00AD0FF4" w:rsidP="00A37D48">
      <w:pPr>
        <w:widowControl w:val="0"/>
        <w:tabs>
          <w:tab w:val="left" w:pos="1247"/>
        </w:tabs>
        <w:autoSpaceDE w:val="0"/>
        <w:autoSpaceDN w:val="0"/>
        <w:spacing w:before="61" w:after="0" w:line="360" w:lineRule="auto"/>
        <w:ind w:right="996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AD0FF4">
        <w:rPr>
          <w:rFonts w:ascii="Times New Roman" w:eastAsia="Times New Roman" w:hAnsi="Times New Roman" w:cs="Times New Roman"/>
          <w:i/>
          <w:sz w:val="24"/>
          <w:lang w:eastAsia="en-US"/>
        </w:rPr>
        <w:t>выявлять</w:t>
      </w:r>
    </w:p>
    <w:p w:rsidR="00AD0FF4" w:rsidRPr="00AD0FF4" w:rsidRDefault="00AD0FF4" w:rsidP="00A37D48">
      <w:pPr>
        <w:widowControl w:val="0"/>
        <w:tabs>
          <w:tab w:val="left" w:pos="1247"/>
        </w:tabs>
        <w:autoSpaceDE w:val="0"/>
        <w:autoSpaceDN w:val="0"/>
        <w:spacing w:before="61" w:after="0" w:line="360" w:lineRule="auto"/>
        <w:ind w:right="996"/>
        <w:jc w:val="both"/>
        <w:rPr>
          <w:rFonts w:ascii="Symbol" w:eastAsia="Times New Roman" w:hAnsi="Symbol" w:cs="Times New Roman"/>
          <w:lang w:eastAsia="en-US"/>
        </w:rPr>
      </w:pPr>
      <w:r w:rsidRPr="00AD0FF4">
        <w:rPr>
          <w:rFonts w:ascii="Times New Roman" w:eastAsia="Times New Roman" w:hAnsi="Times New Roman" w:cs="Times New Roman"/>
          <w:i/>
          <w:sz w:val="24"/>
          <w:lang w:eastAsia="en-US"/>
        </w:rPr>
        <w:t>-</w:t>
      </w:r>
      <w:r w:rsidRPr="00AD0FF4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изменчивость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организмов,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приспособления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организмов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Pr="00AD0FF4">
        <w:rPr>
          <w:rFonts w:ascii="Times New Roman" w:eastAsia="Times New Roman" w:hAnsi="Times New Roman" w:cs="Times New Roman"/>
          <w:spacing w:val="6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среде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обитания,</w:t>
      </w:r>
      <w:r w:rsidRPr="00AD0FF4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типы</w:t>
      </w:r>
      <w:r w:rsidRPr="00AD0FF4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взаимодействия</w:t>
      </w:r>
      <w:r w:rsidRPr="00AD0FF4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разных</w:t>
      </w:r>
      <w:r w:rsidRPr="00AD0FF4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видов</w:t>
      </w:r>
      <w:r w:rsidRPr="00AD0FF4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D0FF4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экосистеме;</w:t>
      </w:r>
    </w:p>
    <w:p w:rsidR="00AD0FF4" w:rsidRPr="00AD0FF4" w:rsidRDefault="00AD0FF4" w:rsidP="00A37D48">
      <w:pPr>
        <w:widowControl w:val="0"/>
        <w:tabs>
          <w:tab w:val="left" w:pos="1247"/>
        </w:tabs>
        <w:autoSpaceDE w:val="0"/>
        <w:autoSpaceDN w:val="0"/>
        <w:spacing w:before="52" w:after="0" w:line="360" w:lineRule="auto"/>
        <w:ind w:right="991"/>
        <w:jc w:val="both"/>
        <w:rPr>
          <w:rFonts w:ascii="Symbol" w:eastAsia="Times New Roman" w:hAnsi="Symbol" w:cs="Times New Roman"/>
          <w:lang w:eastAsia="en-US"/>
        </w:rPr>
      </w:pPr>
      <w:r w:rsidRPr="00AD0FF4">
        <w:rPr>
          <w:rFonts w:ascii="Times New Roman" w:eastAsia="Times New Roman" w:hAnsi="Times New Roman" w:cs="Times New Roman"/>
          <w:i/>
          <w:sz w:val="24"/>
          <w:lang w:eastAsia="en-US"/>
        </w:rPr>
        <w:t>анализировать и оценивать</w:t>
      </w:r>
      <w:r w:rsidRPr="00AD0FF4">
        <w:rPr>
          <w:rFonts w:ascii="Times New Roman" w:eastAsia="Times New Roman" w:hAnsi="Times New Roman" w:cs="Times New Roman"/>
          <w:b/>
          <w:i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воздействие факторов окружающей среды, факторов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риска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здоровье,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последствий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деятельности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человека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экосистемах,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влияние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собственных</w:t>
      </w:r>
      <w:r w:rsidRPr="00AD0FF4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поступков</w:t>
      </w:r>
      <w:r w:rsidRPr="00AD0FF4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AD0FF4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живые</w:t>
      </w:r>
      <w:r w:rsidRPr="00AD0FF4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организмы</w:t>
      </w:r>
      <w:r w:rsidRPr="00AD0FF4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AD0FF4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экосистемы;</w:t>
      </w:r>
    </w:p>
    <w:p w:rsidR="00AD0FF4" w:rsidRPr="00AD0FF4" w:rsidRDefault="00AD0FF4" w:rsidP="00A37D48">
      <w:pPr>
        <w:widowControl w:val="0"/>
        <w:tabs>
          <w:tab w:val="left" w:pos="1415"/>
        </w:tabs>
        <w:autoSpaceDE w:val="0"/>
        <w:autoSpaceDN w:val="0"/>
        <w:spacing w:before="95" w:after="0" w:line="360" w:lineRule="auto"/>
        <w:ind w:right="998"/>
        <w:jc w:val="both"/>
        <w:rPr>
          <w:rFonts w:ascii="Symbol" w:eastAsia="Times New Roman" w:hAnsi="Symbol" w:cs="Times New Roman"/>
          <w:sz w:val="24"/>
          <w:lang w:eastAsia="en-US"/>
        </w:rPr>
      </w:pPr>
      <w:r w:rsidRPr="00AD0FF4">
        <w:rPr>
          <w:rFonts w:ascii="Times New Roman" w:eastAsia="Times New Roman" w:hAnsi="Times New Roman" w:cs="Times New Roman"/>
          <w:i/>
          <w:sz w:val="24"/>
          <w:lang w:eastAsia="en-US"/>
        </w:rPr>
        <w:t>проводить</w:t>
      </w:r>
      <w:r w:rsidRPr="00AD0FF4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i/>
          <w:sz w:val="24"/>
          <w:lang w:eastAsia="en-US"/>
        </w:rPr>
        <w:t>самостоятельный</w:t>
      </w:r>
      <w:r w:rsidRPr="00AD0FF4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i/>
          <w:sz w:val="24"/>
          <w:lang w:eastAsia="en-US"/>
        </w:rPr>
        <w:t>поиск</w:t>
      </w:r>
      <w:r w:rsidRPr="00AD0FF4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i/>
          <w:sz w:val="24"/>
          <w:lang w:eastAsia="en-US"/>
        </w:rPr>
        <w:t>биологической</w:t>
      </w:r>
      <w:r w:rsidRPr="00AD0FF4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i/>
          <w:sz w:val="24"/>
          <w:lang w:eastAsia="en-US"/>
        </w:rPr>
        <w:t>информации:</w:t>
      </w:r>
      <w:r w:rsidRPr="00AD0FF4">
        <w:rPr>
          <w:rFonts w:ascii="Times New Roman" w:eastAsia="Times New Roman" w:hAnsi="Times New Roman" w:cs="Times New Roman"/>
          <w:b/>
          <w:i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находить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тексте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учебника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отличительные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признаки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основных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систематических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групп;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биологических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словарях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справочниках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значения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биологических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терминов;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различных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источниках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необходимую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информацию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живых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организмах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(в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том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числе с</w:t>
      </w:r>
      <w:r w:rsidRPr="00AD0FF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использованием</w:t>
      </w:r>
      <w:r w:rsidRPr="00AD0FF4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информационных</w:t>
      </w:r>
      <w:r w:rsidRPr="00AD0FF4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D0FF4">
        <w:rPr>
          <w:rFonts w:ascii="Times New Roman" w:eastAsia="Times New Roman" w:hAnsi="Times New Roman" w:cs="Times New Roman"/>
          <w:sz w:val="24"/>
          <w:lang w:eastAsia="en-US"/>
        </w:rPr>
        <w:t>технологий</w:t>
      </w:r>
    </w:p>
    <w:p w:rsidR="00AD0FF4" w:rsidRPr="00AD0FF4" w:rsidRDefault="00AD0FF4" w:rsidP="00A37D48">
      <w:pPr>
        <w:spacing w:after="0" w:line="36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AD0FF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-выдвигать</w:t>
      </w:r>
      <w:r w:rsidRPr="00AD0F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гипотезы о возможных последствиях деятельности человека в экосистемах и биосфере;</w:t>
      </w:r>
    </w:p>
    <w:p w:rsidR="00AD0FF4" w:rsidRPr="00AD0FF4" w:rsidRDefault="00AD0FF4" w:rsidP="00A37D48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0FF4">
        <w:rPr>
          <w:rFonts w:ascii="Times New Roman" w:eastAsiaTheme="minorHAnsi" w:hAnsi="Times New Roman" w:cs="Times New Roman"/>
          <w:sz w:val="24"/>
          <w:szCs w:val="24"/>
          <w:lang w:eastAsia="en-US"/>
        </w:rPr>
        <w:t>-аргументировать свою точку зрения в ходе дискуссии по обсуждению глобальных экологических проблем.</w:t>
      </w:r>
    </w:p>
    <w:p w:rsidR="009555D1" w:rsidRDefault="009555D1" w:rsidP="00F01795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>Содержание курса</w:t>
      </w:r>
    </w:p>
    <w:p w:rsidR="00D46F3E" w:rsidRPr="00D46F3E" w:rsidRDefault="00D46F3E" w:rsidP="00F01795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D46F3E"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>Тема 1. Биология в жизни современного человека. (2 часа</w:t>
      </w:r>
      <w:r w:rsidRPr="00D46F3E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)  </w:t>
      </w:r>
    </w:p>
    <w:p w:rsidR="00D46F3E" w:rsidRPr="00D46F3E" w:rsidRDefault="00D46F3E" w:rsidP="00F01795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en-US"/>
        </w:rPr>
      </w:pPr>
      <w:r w:rsidRPr="00D46F3E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Краткая история развития биологии. Система биологических наук. Биологические системы. Основные уровни организации живой материи. Методы познания живой природы. Роль биологических теорий, идей, гипотез в формировании современной естественнонаучной системы мира. Достижения современной биологии на службе человека.   </w:t>
      </w:r>
    </w:p>
    <w:p w:rsidR="00D46F3E" w:rsidRPr="00D46F3E" w:rsidRDefault="00D46F3E" w:rsidP="00F01795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D46F3E"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>Тема 2. Основы цитологии (13 часов)</w:t>
      </w:r>
      <w:r w:rsidRPr="00D46F3E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 </w:t>
      </w:r>
    </w:p>
    <w:p w:rsidR="00D46F3E" w:rsidRPr="00D46F3E" w:rsidRDefault="00D46F3E" w:rsidP="00F01795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en-US"/>
        </w:rPr>
      </w:pPr>
      <w:r w:rsidRPr="00D46F3E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Клеточная теория, ее развитие и роль в формировании современной естественнонаучной картины мира. Химическая организация клетки. Многообразие клеток. Строение прокариотической и эукариотической клетки. Вирусы — неклеточная форма жизни. Значение в природе и жизни человека. Меры профилактики распространения вирусных заболеваний. Метаболизм. Пластический </w:t>
      </w:r>
      <w:r w:rsidRPr="00D46F3E">
        <w:rPr>
          <w:rFonts w:ascii="Times New Roman" w:eastAsia="SimSun" w:hAnsi="Times New Roman" w:cs="Times New Roman"/>
          <w:sz w:val="24"/>
          <w:szCs w:val="24"/>
          <w:lang w:eastAsia="en-US"/>
        </w:rPr>
        <w:lastRenderedPageBreak/>
        <w:t xml:space="preserve">обмен. Фотосинтез. Энергетический обмен. Жизненный цикл клетки. Митоз. Мейоз. Лабораторная работа: Наблюдение клеток растений, животных, бактерий под микроскопом, их изучение и описание. Лабораторная работа: Приготовление и описание микропрепаратов клеток растений. Лабораторная работа: Изучение фаз митоза в клетках корешках лука. </w:t>
      </w:r>
    </w:p>
    <w:p w:rsidR="00D46F3E" w:rsidRPr="00D46F3E" w:rsidRDefault="00D46F3E" w:rsidP="00F01795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D46F3E"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 xml:space="preserve">Раздел 3. Организм как биологическая система (19 ч) </w:t>
      </w:r>
    </w:p>
    <w:p w:rsidR="00D46F3E" w:rsidRPr="00A37D48" w:rsidRDefault="00D46F3E" w:rsidP="00F01795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en-US"/>
        </w:rPr>
      </w:pPr>
      <w:r w:rsidRPr="00D46F3E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Размножение организмов (половое и бесполое). Оплодотворение и его виды. Использование полового и бесполого размножения в практической деятельности человека. Эмбриональное и постэмбриональное развитие. Причины нарушения развития организма. Генетика как наука, ее методы. Законы Г. Менделя, Т. Моргана. Наследование признаков, сцепленных с полом. Методы изучения наследственности человека. Взаимодействие генов. Виды наследственной изменчивости, ее причины. Мутагены. Селекция, ее задачи, методы и практическое значение. Биотехнология, ее направления. Этические аспекты клонирования. Лабораторная работа: Выявление признаков сходства зародышей человека и других млекопитающих как доказательство их родства. Лабораторная работа: Решение элементарных генетических задач. Практическая работа: Составление простейших схем скрещивания. Практическая работа: Выявление источников мутагенов в окружающей среде (косвенно) и оценка их влияния на организм. Практическая работа: Анализ и оценка этических аспектов развития некоторых исследований в биотехнологии.  </w:t>
      </w:r>
    </w:p>
    <w:p w:rsidR="00D46F3E" w:rsidRDefault="00D46F3E" w:rsidP="00D46F3E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en-US"/>
        </w:rPr>
      </w:pPr>
      <w:r w:rsidRPr="00D46F3E">
        <w:rPr>
          <w:rFonts w:ascii="Times New Roman" w:eastAsia="SimSun" w:hAnsi="Times New Roman" w:cs="Times New Roman"/>
          <w:b/>
          <w:bCs/>
          <w:sz w:val="24"/>
          <w:szCs w:val="24"/>
          <w:lang w:eastAsia="en-US"/>
        </w:rPr>
        <w:t xml:space="preserve">Обобщающее повторение. (1 час) </w:t>
      </w:r>
    </w:p>
    <w:p w:rsidR="009555D1" w:rsidRPr="00D46F3E" w:rsidRDefault="009555D1" w:rsidP="00D46F3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01795" w:rsidRDefault="009555D1" w:rsidP="009555D1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 xml:space="preserve"> </w:t>
      </w:r>
      <w:r w:rsidR="00A37D48"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 xml:space="preserve">        </w:t>
      </w:r>
    </w:p>
    <w:p w:rsidR="00D46F3E" w:rsidRPr="00D46F3E" w:rsidRDefault="00F01795" w:rsidP="009555D1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 xml:space="preserve">                             </w:t>
      </w:r>
      <w:r w:rsidR="009555D1"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 xml:space="preserve"> Календарно-тематическое планирование</w:t>
      </w:r>
    </w:p>
    <w:tbl>
      <w:tblPr>
        <w:tblW w:w="5004" w:type="pct"/>
        <w:tblLook w:val="0000" w:firstRow="0" w:lastRow="0" w:firstColumn="0" w:lastColumn="0" w:noHBand="0" w:noVBand="0"/>
      </w:tblPr>
      <w:tblGrid>
        <w:gridCol w:w="560"/>
        <w:gridCol w:w="757"/>
        <w:gridCol w:w="4329"/>
        <w:gridCol w:w="4973"/>
        <w:gridCol w:w="38"/>
      </w:tblGrid>
      <w:tr w:rsidR="00D46F3E" w:rsidRPr="00D46F3E" w:rsidTr="002E10F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3E" w:rsidRPr="00D46F3E" w:rsidRDefault="00D46F3E" w:rsidP="00D46F3E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r w:rsidRPr="00D46F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3E" w:rsidRPr="00D46F3E" w:rsidRDefault="009555D1" w:rsidP="00D46F3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3E" w:rsidRPr="00D46F3E" w:rsidRDefault="00D46F3E" w:rsidP="00D46F3E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3E" w:rsidRPr="00D46F3E" w:rsidRDefault="009555D1" w:rsidP="00D46F3E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955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Реализация  воспитательного потенциала урока (модуль «Школьный урок»)</w:t>
            </w:r>
          </w:p>
        </w:tc>
      </w:tr>
      <w:tr w:rsidR="00D46F3E" w:rsidRPr="00D46F3E" w:rsidTr="002E10F7">
        <w:tblPrEx>
          <w:tblCellMar>
            <w:left w:w="0" w:type="dxa"/>
            <w:right w:w="0" w:type="dxa"/>
          </w:tblCellMar>
        </w:tblPrEx>
        <w:tc>
          <w:tcPr>
            <w:tcW w:w="49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3E" w:rsidRPr="00D46F3E" w:rsidRDefault="00D46F3E" w:rsidP="00F0179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Тема 1.  Биология в жизни современного человека. (2 часа</w:t>
            </w: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" w:type="pct"/>
            <w:tcBorders>
              <w:left w:val="single" w:sz="4" w:space="0" w:color="000000"/>
            </w:tcBorders>
            <w:shd w:val="clear" w:color="auto" w:fill="auto"/>
          </w:tcPr>
          <w:p w:rsidR="00D46F3E" w:rsidRPr="00D46F3E" w:rsidRDefault="00D46F3E" w:rsidP="00D46F3E">
            <w:pPr>
              <w:suppressAutoHyphens/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1795" w:rsidRPr="00D46F3E" w:rsidTr="002E10F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D46F3E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2E10F7" w:rsidRDefault="002E10F7" w:rsidP="00F01795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6.09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F0179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Краткая история развития биологии. Методы исследования в биологии</w:t>
            </w:r>
          </w:p>
        </w:tc>
        <w:tc>
          <w:tcPr>
            <w:tcW w:w="235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95" w:rsidRPr="00F01795" w:rsidRDefault="00F01795" w:rsidP="00F01795">
            <w:pPr>
              <w:widowControl w:val="0"/>
              <w:tabs>
                <w:tab w:val="left" w:pos="1173"/>
              </w:tabs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1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1.Гражданское воспитание</w:t>
            </w:r>
          </w:p>
          <w:p w:rsidR="00F01795" w:rsidRPr="00F01795" w:rsidRDefault="00F01795" w:rsidP="00F01795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017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1.1</w:t>
            </w:r>
            <w:r w:rsidRPr="00F017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      </w:r>
          </w:p>
          <w:p w:rsidR="00F01795" w:rsidRPr="00F01795" w:rsidRDefault="00F01795" w:rsidP="00F01795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1795">
              <w:rPr>
                <w:rFonts w:ascii="Times New Roman" w:eastAsia="Times New Roman" w:hAnsi="Times New Roman" w:cs="Times New Roman"/>
                <w:b/>
                <w:lang w:eastAsia="en-US"/>
              </w:rPr>
              <w:t>2.</w:t>
            </w:r>
            <w:r w:rsidRPr="00F01795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Патриотическое</w:t>
            </w:r>
            <w:r w:rsidRPr="00F0179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воспитание</w:t>
            </w:r>
            <w:r w:rsidRPr="00F0179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предусматривает:</w:t>
            </w:r>
          </w:p>
          <w:p w:rsidR="00F01795" w:rsidRPr="00F01795" w:rsidRDefault="00F01795" w:rsidP="00F01795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2.1формирование</w:t>
            </w:r>
            <w:r w:rsidRPr="00F0179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 w:rsidRPr="00F0179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гражданской</w:t>
            </w:r>
            <w:r w:rsidRPr="00F0179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идентичности;</w:t>
            </w:r>
          </w:p>
          <w:p w:rsidR="00F01795" w:rsidRPr="00F01795" w:rsidRDefault="00F01795" w:rsidP="00F01795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патриотизма, чувства гордости за свою Родину</w:t>
            </w:r>
            <w:r w:rsidRPr="00F01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F01795" w:rsidRPr="00F01795" w:rsidRDefault="00F01795" w:rsidP="00F01795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1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8.Ценности</w:t>
            </w:r>
            <w:r w:rsidRPr="00F0179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научного</w:t>
            </w:r>
            <w:r w:rsidRPr="00F0179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познания</w:t>
            </w:r>
            <w:r w:rsidRPr="00F0179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подразумевает:</w:t>
            </w:r>
          </w:p>
          <w:p w:rsidR="00F01795" w:rsidRPr="00F01795" w:rsidRDefault="00F01795" w:rsidP="00F01795">
            <w:pPr>
              <w:widowControl w:val="0"/>
              <w:tabs>
                <w:tab w:val="left" w:pos="567"/>
                <w:tab w:val="left" w:pos="1534"/>
              </w:tabs>
              <w:autoSpaceDE w:val="0"/>
              <w:autoSpaceDN w:val="0"/>
              <w:spacing w:before="47"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8.1.содействие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повышению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привлекательности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науки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подрастающего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поколения,</w:t>
            </w:r>
            <w:r w:rsidRPr="00F017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поддержку</w:t>
            </w:r>
            <w:r w:rsidRPr="00F0179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научно-технического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творчества</w:t>
            </w:r>
            <w:r w:rsidRPr="00F017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детей;</w:t>
            </w:r>
          </w:p>
          <w:p w:rsidR="00F01795" w:rsidRPr="00F01795" w:rsidRDefault="00F01795" w:rsidP="00F01795">
            <w:pPr>
              <w:widowControl w:val="0"/>
              <w:tabs>
                <w:tab w:val="left" w:pos="567"/>
                <w:tab w:val="left" w:pos="1534"/>
              </w:tabs>
              <w:autoSpaceDE w:val="0"/>
              <w:autoSpaceDN w:val="0"/>
              <w:spacing w:before="3"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8.2.создание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условий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получения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детьми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достоверной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информации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0179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передовых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достижениях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открытиях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мировой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отечественной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науки,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повышения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заинтересованности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подрастающего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поколения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научных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познаниях</w:t>
            </w:r>
            <w:r w:rsidRPr="00F017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устройстве</w:t>
            </w:r>
            <w:r w:rsidRPr="00F017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мира</w:t>
            </w:r>
            <w:r w:rsidRPr="00F017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общества.</w:t>
            </w:r>
          </w:p>
          <w:p w:rsidR="00F01795" w:rsidRPr="00F01795" w:rsidRDefault="00F01795" w:rsidP="00F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7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сентября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День окончания Второй мировой войны</w:t>
            </w:r>
          </w:p>
          <w:p w:rsidR="00F01795" w:rsidRPr="00F01795" w:rsidRDefault="00F01795" w:rsidP="00F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bssPhr16"/>
            <w:bookmarkStart w:id="2" w:name="dfashgw2f1"/>
            <w:bookmarkEnd w:id="1"/>
            <w:bookmarkEnd w:id="2"/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F01795" w:rsidRPr="00F01795" w:rsidRDefault="00F01795" w:rsidP="00F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bssPhr17"/>
            <w:bookmarkStart w:id="4" w:name="dfasu7cvy3"/>
            <w:bookmarkEnd w:id="3"/>
            <w:bookmarkEnd w:id="4"/>
            <w:r w:rsidRPr="00F017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сентября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Международный день распространения грамотности</w:t>
            </w:r>
          </w:p>
          <w:p w:rsidR="00F01795" w:rsidRPr="00D46F3E" w:rsidRDefault="00F01795" w:rsidP="00F01795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1795" w:rsidRPr="00D46F3E" w:rsidTr="002E10F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D46F3E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F01795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13.09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F01795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Сущность жизни и свойства живого. Уровни организации живой материи</w:t>
            </w:r>
          </w:p>
        </w:tc>
        <w:tc>
          <w:tcPr>
            <w:tcW w:w="2351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95" w:rsidRPr="00D46F3E" w:rsidRDefault="00F01795" w:rsidP="00D46F3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6F3E" w:rsidRPr="00D46F3E" w:rsidTr="002E10F7">
        <w:tblPrEx>
          <w:tblCellMar>
            <w:left w:w="0" w:type="dxa"/>
            <w:right w:w="0" w:type="dxa"/>
          </w:tblCellMar>
        </w:tblPrEx>
        <w:tc>
          <w:tcPr>
            <w:tcW w:w="49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3E" w:rsidRPr="00D46F3E" w:rsidRDefault="00F01795" w:rsidP="00F0179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                           </w:t>
            </w:r>
            <w:r w:rsidR="00D46F3E" w:rsidRPr="00D46F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Основы цитологии  (13 часов)</w:t>
            </w:r>
            <w:r w:rsidR="00D46F3E"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8" w:type="pct"/>
            <w:tcBorders>
              <w:left w:val="single" w:sz="4" w:space="0" w:color="000000"/>
            </w:tcBorders>
            <w:shd w:val="clear" w:color="auto" w:fill="auto"/>
          </w:tcPr>
          <w:p w:rsidR="00D46F3E" w:rsidRPr="00D46F3E" w:rsidRDefault="00D46F3E" w:rsidP="00D46F3E">
            <w:pPr>
              <w:suppressAutoHyphens/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1795" w:rsidRPr="00D46F3E" w:rsidTr="002E10F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F01795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F01795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20.09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F01795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Методы цитологии. Клеточная теория. Химический состав клетки</w:t>
            </w:r>
          </w:p>
        </w:tc>
        <w:tc>
          <w:tcPr>
            <w:tcW w:w="235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95" w:rsidRPr="00F01795" w:rsidRDefault="00F01795" w:rsidP="00F01795">
            <w:pPr>
              <w:widowControl w:val="0"/>
              <w:tabs>
                <w:tab w:val="left" w:pos="1173"/>
              </w:tabs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1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1.Гражданское воспитание</w:t>
            </w:r>
          </w:p>
          <w:p w:rsidR="00F01795" w:rsidRPr="00F01795" w:rsidRDefault="00F01795" w:rsidP="00F01795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017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1.1</w:t>
            </w:r>
            <w:r w:rsidRPr="00F017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      </w:r>
          </w:p>
          <w:p w:rsidR="00F01795" w:rsidRPr="00F01795" w:rsidRDefault="00F01795" w:rsidP="00F01795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1795">
              <w:rPr>
                <w:rFonts w:ascii="Times New Roman" w:eastAsia="Times New Roman" w:hAnsi="Times New Roman" w:cs="Times New Roman"/>
                <w:b/>
                <w:lang w:eastAsia="en-US"/>
              </w:rPr>
              <w:t>2.</w:t>
            </w:r>
            <w:r w:rsidRPr="00F01795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Патриотическое</w:t>
            </w:r>
            <w:r w:rsidRPr="00F0179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воспитание</w:t>
            </w:r>
            <w:r w:rsidRPr="00F0179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предусматривает:</w:t>
            </w:r>
          </w:p>
          <w:p w:rsidR="00F01795" w:rsidRPr="00F01795" w:rsidRDefault="00F01795" w:rsidP="00F01795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2.1формирование</w:t>
            </w:r>
            <w:r w:rsidRPr="00F0179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 w:rsidRPr="00F0179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гражданской</w:t>
            </w:r>
            <w:r w:rsidRPr="00F0179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идентичности;</w:t>
            </w:r>
          </w:p>
          <w:p w:rsidR="00F01795" w:rsidRPr="00F01795" w:rsidRDefault="00F01795" w:rsidP="00F01795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патриотизма, чувства гордости за свою Родину</w:t>
            </w:r>
            <w:r w:rsidRPr="00F01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F01795" w:rsidRPr="00F01795" w:rsidRDefault="00F01795" w:rsidP="00F01795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1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8.Ценности</w:t>
            </w:r>
            <w:r w:rsidRPr="00F0179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научного</w:t>
            </w:r>
            <w:r w:rsidRPr="00F0179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познания</w:t>
            </w:r>
            <w:r w:rsidRPr="00F0179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подразумевает:</w:t>
            </w:r>
          </w:p>
          <w:p w:rsidR="00F01795" w:rsidRPr="00F01795" w:rsidRDefault="00F01795" w:rsidP="00F01795">
            <w:pPr>
              <w:widowControl w:val="0"/>
              <w:tabs>
                <w:tab w:val="left" w:pos="567"/>
                <w:tab w:val="left" w:pos="1534"/>
              </w:tabs>
              <w:autoSpaceDE w:val="0"/>
              <w:autoSpaceDN w:val="0"/>
              <w:spacing w:before="47"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8.1.содействие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повышению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привлекательности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науки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подрастающего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поколения,</w:t>
            </w:r>
            <w:r w:rsidRPr="00F017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поддержку</w:t>
            </w:r>
            <w:r w:rsidRPr="00F0179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научно-технического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творчества</w:t>
            </w:r>
            <w:r w:rsidRPr="00F017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детей;</w:t>
            </w:r>
          </w:p>
          <w:p w:rsidR="00F01795" w:rsidRPr="00F01795" w:rsidRDefault="00F01795" w:rsidP="00F01795">
            <w:pPr>
              <w:widowControl w:val="0"/>
              <w:tabs>
                <w:tab w:val="left" w:pos="567"/>
                <w:tab w:val="left" w:pos="1534"/>
              </w:tabs>
              <w:autoSpaceDE w:val="0"/>
              <w:autoSpaceDN w:val="0"/>
              <w:spacing w:before="3"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8.2.создание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условий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получения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детьми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достоверной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информации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0179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передовых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достижениях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открытиях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мировой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отечественной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науки,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повышения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заинтересованности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подрастающего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поколения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научных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познаниях</w:t>
            </w:r>
            <w:r w:rsidRPr="00F017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устройстве</w:t>
            </w:r>
            <w:r w:rsidRPr="00F017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мира</w:t>
            </w:r>
            <w:r w:rsidRPr="00F017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общества.</w:t>
            </w:r>
          </w:p>
          <w:p w:rsidR="00F01795" w:rsidRPr="00F01795" w:rsidRDefault="00F01795" w:rsidP="00F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7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 октября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Международный день школьных библиотек</w:t>
            </w:r>
          </w:p>
          <w:p w:rsidR="00F01795" w:rsidRPr="00F01795" w:rsidRDefault="00F01795" w:rsidP="00F0179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ноября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День народного единства 5 декабря - День добровольца (волонтера) в России</w:t>
            </w:r>
          </w:p>
          <w:p w:rsidR="00F01795" w:rsidRPr="00F01795" w:rsidRDefault="00F01795" w:rsidP="00F01795">
            <w:pPr>
              <w:spacing w:after="1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5" w:name="bssPhr34"/>
            <w:bookmarkStart w:id="6" w:name="dfas4hyps7"/>
            <w:bookmarkEnd w:id="5"/>
            <w:bookmarkEnd w:id="6"/>
            <w:r w:rsidRPr="00F017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 декабря - День Героев Отечества</w:t>
            </w:r>
          </w:p>
          <w:p w:rsidR="00F01795" w:rsidRPr="00F01795" w:rsidRDefault="00F01795" w:rsidP="00F01795">
            <w:pPr>
              <w:spacing w:after="1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17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 декабря - День Конституции Российской Федерации</w:t>
            </w:r>
          </w:p>
          <w:p w:rsidR="00F01795" w:rsidRPr="00F01795" w:rsidRDefault="00F01795" w:rsidP="00F0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7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 октября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Международный день школьных библиотек</w:t>
            </w:r>
          </w:p>
          <w:p w:rsidR="00F01795" w:rsidRPr="00D46F3E" w:rsidRDefault="00F01795" w:rsidP="00F01795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ноября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День народного единства</w:t>
            </w:r>
          </w:p>
        </w:tc>
      </w:tr>
      <w:tr w:rsidR="00F01795" w:rsidRPr="00D46F3E" w:rsidTr="002E10F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F01795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F01795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27.09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F01795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Вода. Минеральные вещества клетки</w:t>
            </w:r>
          </w:p>
        </w:tc>
        <w:tc>
          <w:tcPr>
            <w:tcW w:w="235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95" w:rsidRPr="00D46F3E" w:rsidRDefault="00F01795" w:rsidP="00D46F3E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1795" w:rsidRPr="00D46F3E" w:rsidTr="002E10F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F01795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F01795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4.10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F01795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Углеводы и липиды</w:t>
            </w:r>
          </w:p>
        </w:tc>
        <w:tc>
          <w:tcPr>
            <w:tcW w:w="235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95" w:rsidRPr="00D46F3E" w:rsidRDefault="00F01795" w:rsidP="00D46F3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1795" w:rsidRPr="00D46F3E" w:rsidTr="002E10F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F01795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F01795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11.10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F01795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Строение и функции белков</w:t>
            </w:r>
          </w:p>
        </w:tc>
        <w:tc>
          <w:tcPr>
            <w:tcW w:w="235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95" w:rsidRPr="00D46F3E" w:rsidRDefault="00F01795" w:rsidP="00D46F3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1795" w:rsidRPr="00D46F3E" w:rsidTr="002E10F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F01795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F01795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F01795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Нуклеиновые кислоты. АТФ</w:t>
            </w:r>
          </w:p>
        </w:tc>
        <w:tc>
          <w:tcPr>
            <w:tcW w:w="235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95" w:rsidRPr="00D46F3E" w:rsidRDefault="00F01795" w:rsidP="00D46F3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10F7" w:rsidRPr="00D46F3E" w:rsidTr="002E10F7">
        <w:trPr>
          <w:trHeight w:val="838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10F7" w:rsidRPr="00D46F3E" w:rsidRDefault="002E10F7" w:rsidP="00F01795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10F7" w:rsidRPr="00D46F3E" w:rsidRDefault="002E10F7" w:rsidP="002E10F7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21.10</w:t>
            </w:r>
          </w:p>
          <w:p w:rsidR="002E10F7" w:rsidRPr="00D46F3E" w:rsidRDefault="002E10F7" w:rsidP="00F01795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0F7" w:rsidRPr="00D46F3E" w:rsidRDefault="002E10F7" w:rsidP="00F01795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Строение клетки</w:t>
            </w:r>
          </w:p>
        </w:tc>
        <w:tc>
          <w:tcPr>
            <w:tcW w:w="235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10F7" w:rsidRPr="00D46F3E" w:rsidRDefault="002E10F7" w:rsidP="00D46F3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1795" w:rsidRPr="00D46F3E" w:rsidTr="002E10F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F01795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F01795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F01795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Прокариотические и эукариотические клетки</w:t>
            </w:r>
          </w:p>
        </w:tc>
        <w:tc>
          <w:tcPr>
            <w:tcW w:w="235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95" w:rsidRPr="00D46F3E" w:rsidRDefault="00F01795" w:rsidP="00D46F3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1795" w:rsidRPr="00D46F3E" w:rsidTr="002E10F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F01795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F01795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F01795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Неклеточные формы жизни</w:t>
            </w:r>
          </w:p>
        </w:tc>
        <w:tc>
          <w:tcPr>
            <w:tcW w:w="235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95" w:rsidRPr="00D46F3E" w:rsidRDefault="00F01795" w:rsidP="00D46F3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1795" w:rsidRPr="00D46F3E" w:rsidTr="002E10F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F01795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F01795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F01795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Клетка – структурная единица живого</w:t>
            </w:r>
          </w:p>
        </w:tc>
        <w:tc>
          <w:tcPr>
            <w:tcW w:w="235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95" w:rsidRPr="00D46F3E" w:rsidRDefault="00F01795" w:rsidP="00D46F3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1795" w:rsidRPr="00D46F3E" w:rsidTr="002E10F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F01795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F01795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2.12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F01795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Обмен веществ и энергии в клетке</w:t>
            </w:r>
          </w:p>
        </w:tc>
        <w:tc>
          <w:tcPr>
            <w:tcW w:w="235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95" w:rsidRPr="00D46F3E" w:rsidRDefault="00F01795" w:rsidP="00D46F3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1795" w:rsidRPr="00D46F3E" w:rsidTr="002E10F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F01795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F01795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9.12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F01795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Фотосинтез. Хемосинтез</w:t>
            </w:r>
          </w:p>
        </w:tc>
        <w:tc>
          <w:tcPr>
            <w:tcW w:w="235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95" w:rsidRPr="00D46F3E" w:rsidRDefault="00F01795" w:rsidP="00D46F3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1795" w:rsidRPr="00D46F3E" w:rsidTr="002E10F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F01795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F01795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16.12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F01795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Биосинтез белков</w:t>
            </w:r>
          </w:p>
        </w:tc>
        <w:tc>
          <w:tcPr>
            <w:tcW w:w="2351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95" w:rsidRPr="00D46F3E" w:rsidRDefault="00F01795" w:rsidP="00D46F3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6F3E" w:rsidRPr="00D46F3E" w:rsidTr="002E10F7">
        <w:tblPrEx>
          <w:tblCellMar>
            <w:left w:w="0" w:type="dxa"/>
            <w:right w:w="0" w:type="dxa"/>
          </w:tblCellMar>
        </w:tblPrEx>
        <w:tc>
          <w:tcPr>
            <w:tcW w:w="49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F3E" w:rsidRPr="00D46F3E" w:rsidRDefault="00D46F3E" w:rsidP="00D46F3E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Раздел 3. Организм как биологическая система (19 ч)</w:t>
            </w:r>
          </w:p>
        </w:tc>
        <w:tc>
          <w:tcPr>
            <w:tcW w:w="18" w:type="pct"/>
            <w:tcBorders>
              <w:left w:val="single" w:sz="4" w:space="0" w:color="000000"/>
            </w:tcBorders>
            <w:shd w:val="clear" w:color="auto" w:fill="auto"/>
          </w:tcPr>
          <w:p w:rsidR="00D46F3E" w:rsidRPr="00D46F3E" w:rsidRDefault="00D46F3E" w:rsidP="00D46F3E">
            <w:pPr>
              <w:suppressAutoHyphens/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1795" w:rsidRPr="00D46F3E" w:rsidTr="002E10F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C92F3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C92F3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C92F3B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Жизненный цикл клетки. Митоз. Амитоз</w:t>
            </w:r>
          </w:p>
        </w:tc>
        <w:tc>
          <w:tcPr>
            <w:tcW w:w="235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95" w:rsidRPr="00F01795" w:rsidRDefault="00022190" w:rsidP="00F01795">
            <w:pPr>
              <w:widowControl w:val="0"/>
              <w:tabs>
                <w:tab w:val="left" w:pos="1173"/>
              </w:tabs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F01795" w:rsidRPr="00F01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.Гражданское воспитание</w:t>
            </w:r>
          </w:p>
          <w:p w:rsidR="00F01795" w:rsidRPr="00F01795" w:rsidRDefault="00F01795" w:rsidP="00F01795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017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1.1</w:t>
            </w:r>
            <w:r w:rsidRPr="00F017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      </w:r>
          </w:p>
          <w:p w:rsidR="00F01795" w:rsidRPr="00F01795" w:rsidRDefault="00F01795" w:rsidP="00F01795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1795">
              <w:rPr>
                <w:rFonts w:ascii="Times New Roman" w:eastAsia="Times New Roman" w:hAnsi="Times New Roman" w:cs="Times New Roman"/>
                <w:b/>
                <w:lang w:eastAsia="en-US"/>
              </w:rPr>
              <w:t>2.</w:t>
            </w:r>
            <w:r w:rsidRPr="00F01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Патриотическое</w:t>
            </w:r>
            <w:r w:rsidRPr="00F0179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воспитание</w:t>
            </w:r>
            <w:r w:rsidRPr="00F0179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предусматривает:</w:t>
            </w:r>
          </w:p>
          <w:p w:rsidR="00F01795" w:rsidRPr="00F01795" w:rsidRDefault="00F01795" w:rsidP="00F01795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2.1формирование</w:t>
            </w:r>
            <w:r w:rsidRPr="00F0179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 w:rsidRPr="00F0179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гражданской</w:t>
            </w:r>
            <w:r w:rsidRPr="00F0179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идентичности;</w:t>
            </w:r>
          </w:p>
          <w:p w:rsidR="00F01795" w:rsidRPr="00F01795" w:rsidRDefault="00F01795" w:rsidP="00F01795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патриотизма, чувства гордости за свою Родину</w:t>
            </w:r>
            <w:r w:rsidRPr="00F01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F01795" w:rsidRPr="00F01795" w:rsidRDefault="00F01795" w:rsidP="00F01795">
            <w:pPr>
              <w:widowControl w:val="0"/>
              <w:tabs>
                <w:tab w:val="left" w:pos="1173"/>
              </w:tabs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1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3.Духовно-нравственное</w:t>
            </w:r>
            <w:r w:rsidRPr="00F0179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воспитание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осуществляется</w:t>
            </w:r>
            <w:r w:rsidRPr="00F017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</w:t>
            </w:r>
            <w:r w:rsidRPr="00F017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счет:</w:t>
            </w:r>
          </w:p>
          <w:p w:rsidR="00F01795" w:rsidRPr="00F01795" w:rsidRDefault="00F01795" w:rsidP="00F01795">
            <w:pPr>
              <w:widowControl w:val="0"/>
              <w:tabs>
                <w:tab w:val="left" w:pos="1173"/>
              </w:tabs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3.1. формирования выраженной в поведении нравственной позиции, в том числе</w:t>
            </w:r>
            <w:r w:rsidRPr="00F0179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способности к</w:t>
            </w:r>
            <w:r w:rsidRPr="00F017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сознательному</w:t>
            </w:r>
            <w:r w:rsidRPr="00F017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выбору</w:t>
            </w:r>
            <w:r w:rsidRPr="00F017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добра;</w:t>
            </w:r>
          </w:p>
          <w:p w:rsidR="00F01795" w:rsidRPr="00F01795" w:rsidRDefault="00F01795" w:rsidP="00F01795">
            <w:pPr>
              <w:widowControl w:val="0"/>
              <w:tabs>
                <w:tab w:val="left" w:pos="567"/>
                <w:tab w:val="left" w:pos="1173"/>
              </w:tabs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3.2развития сопереживания и формирования позитивного отношения к людям,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том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числе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лицам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ограниченными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возможностями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здоровья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0179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инвалидам;</w:t>
            </w:r>
          </w:p>
          <w:p w:rsidR="00F01795" w:rsidRPr="00F01795" w:rsidRDefault="00F01795" w:rsidP="00F01795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3.3.содействия формированию у детей позитивных жизненных ориентиров и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планов</w:t>
            </w:r>
          </w:p>
          <w:p w:rsidR="00F01795" w:rsidRPr="00F01795" w:rsidRDefault="00F01795" w:rsidP="00F01795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Pr="00F01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Эстетическое</w:t>
            </w:r>
            <w:r w:rsidRPr="00F0179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воспитание</w:t>
            </w:r>
            <w:r w:rsidRPr="00F0179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предполагает</w:t>
            </w:r>
          </w:p>
          <w:p w:rsidR="00F01795" w:rsidRPr="00F01795" w:rsidRDefault="00F01795" w:rsidP="00F01795">
            <w:pPr>
              <w:widowControl w:val="0"/>
              <w:tabs>
                <w:tab w:val="left" w:pos="567"/>
                <w:tab w:val="left" w:pos="1276"/>
              </w:tabs>
              <w:autoSpaceDE w:val="0"/>
              <w:autoSpaceDN w:val="0"/>
              <w:spacing w:before="3" w:after="0" w:line="273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4.5.популяризация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российских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культурных,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нравственных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семейных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ценностей;</w:t>
            </w:r>
          </w:p>
          <w:p w:rsidR="00F01795" w:rsidRPr="00F01795" w:rsidRDefault="00F01795" w:rsidP="00F01795">
            <w:pPr>
              <w:widowControl w:val="0"/>
              <w:tabs>
                <w:tab w:val="left" w:pos="567"/>
                <w:tab w:val="left" w:pos="813"/>
              </w:tabs>
              <w:autoSpaceDE w:val="0"/>
              <w:autoSpaceDN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1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8.Ценности</w:t>
            </w:r>
            <w:r w:rsidRPr="00F0179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научного</w:t>
            </w:r>
            <w:r w:rsidRPr="00F0179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познания</w:t>
            </w:r>
            <w:r w:rsidRPr="00F0179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подразумевает:</w:t>
            </w:r>
          </w:p>
          <w:p w:rsidR="00F01795" w:rsidRPr="00F01795" w:rsidRDefault="00F01795" w:rsidP="00F01795">
            <w:pPr>
              <w:widowControl w:val="0"/>
              <w:tabs>
                <w:tab w:val="left" w:pos="567"/>
                <w:tab w:val="left" w:pos="1534"/>
              </w:tabs>
              <w:autoSpaceDE w:val="0"/>
              <w:autoSpaceDN w:val="0"/>
              <w:spacing w:before="47"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8.1.содействие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повышению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привлекательности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науки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подрастающего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поколения,</w:t>
            </w:r>
            <w:r w:rsidRPr="00F017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поддержку</w:t>
            </w:r>
            <w:r w:rsidRPr="00F0179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научно-технического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творчества</w:t>
            </w:r>
            <w:r w:rsidRPr="00F017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детей;</w:t>
            </w:r>
          </w:p>
          <w:p w:rsidR="00F01795" w:rsidRPr="00F01795" w:rsidRDefault="00F01795" w:rsidP="00F01795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8.2.создание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условий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получения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детьми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достоверной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информации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0179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передовых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достижениях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открытиях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мировой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отечественной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науки,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повышения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заинтересованности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подрастающего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поколения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научных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познаниях</w:t>
            </w:r>
            <w:r w:rsidRPr="00F017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</w:t>
            </w:r>
            <w:r w:rsidRPr="00F017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устройстве</w:t>
            </w:r>
            <w:r w:rsidRPr="00F017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мира</w:t>
            </w:r>
            <w:r w:rsidRPr="00F017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F017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общества</w:t>
            </w:r>
            <w:r w:rsidRPr="00F017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01795" w:rsidRPr="00F01795" w:rsidRDefault="00F01795" w:rsidP="00F01795">
            <w:pPr>
              <w:spacing w:after="0"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17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27 января - День полного освобождения Ленинграда от фашистской блокады</w:t>
            </w:r>
          </w:p>
          <w:p w:rsidR="00F01795" w:rsidRPr="00F01795" w:rsidRDefault="00F01795" w:rsidP="00F01795">
            <w:pPr>
              <w:spacing w:after="0"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7" w:name="bssPhr40"/>
            <w:bookmarkStart w:id="8" w:name="dfasgpo7fb"/>
            <w:bookmarkEnd w:id="7"/>
            <w:bookmarkEnd w:id="8"/>
            <w:r w:rsidRPr="00F017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февраля - День российской науки</w:t>
            </w:r>
          </w:p>
          <w:p w:rsidR="00F01795" w:rsidRDefault="00F01795" w:rsidP="00F01795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17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марта - Международный женский день</w:t>
            </w:r>
          </w:p>
          <w:p w:rsidR="00C92F3B" w:rsidRPr="00C92F3B" w:rsidRDefault="00C92F3B" w:rsidP="00C92F3B">
            <w:pPr>
              <w:spacing w:after="0"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2F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 апреля - День космонавтики</w:t>
            </w:r>
          </w:p>
          <w:p w:rsidR="00C92F3B" w:rsidRPr="00C92F3B" w:rsidRDefault="00C92F3B" w:rsidP="00C92F3B">
            <w:pPr>
              <w:spacing w:after="0"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2F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 апреля - Всемирный день Земли</w:t>
            </w:r>
          </w:p>
          <w:p w:rsidR="00C92F3B" w:rsidRPr="00C92F3B" w:rsidRDefault="00C92F3B" w:rsidP="00C92F3B">
            <w:pPr>
              <w:spacing w:after="0"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9" w:name="bssPhr50"/>
            <w:bookmarkStart w:id="10" w:name="dfas8pxg0m"/>
            <w:bookmarkEnd w:id="9"/>
            <w:bookmarkEnd w:id="10"/>
            <w:r w:rsidRPr="00C92F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мая - Праздник Весны и Труда</w:t>
            </w:r>
          </w:p>
          <w:p w:rsidR="00C92F3B" w:rsidRPr="00C92F3B" w:rsidRDefault="00C92F3B" w:rsidP="00C92F3B">
            <w:pPr>
              <w:spacing w:after="0"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11" w:name="bssPhr51"/>
            <w:bookmarkStart w:id="12" w:name="dfaszt5i9f"/>
            <w:bookmarkEnd w:id="11"/>
            <w:bookmarkEnd w:id="12"/>
            <w:r w:rsidRPr="00C92F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 мая - День Победы</w:t>
            </w:r>
          </w:p>
          <w:p w:rsidR="00C92F3B" w:rsidRPr="00D46F3E" w:rsidRDefault="00C92F3B" w:rsidP="00F01795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1795" w:rsidRPr="00D46F3E" w:rsidTr="002E10F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C92F3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C92F3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13.01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C92F3B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Мейоз</w:t>
            </w:r>
          </w:p>
        </w:tc>
        <w:tc>
          <w:tcPr>
            <w:tcW w:w="235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95" w:rsidRPr="00D46F3E" w:rsidRDefault="00F01795" w:rsidP="00D46F3E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1795" w:rsidRPr="00D46F3E" w:rsidTr="002E10F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C92F3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C92F3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20.01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C92F3B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Формы размножения организмов</w:t>
            </w:r>
          </w:p>
        </w:tc>
        <w:tc>
          <w:tcPr>
            <w:tcW w:w="235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95" w:rsidRPr="00D46F3E" w:rsidRDefault="00F01795" w:rsidP="00D46F3E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1795" w:rsidRPr="00D46F3E" w:rsidTr="002E10F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C92F3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C92F3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C92F3B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Развитие половых клеток</w:t>
            </w:r>
          </w:p>
        </w:tc>
        <w:tc>
          <w:tcPr>
            <w:tcW w:w="235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95" w:rsidRPr="00D46F3E" w:rsidRDefault="00F01795" w:rsidP="00D46F3E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1795" w:rsidRPr="00D46F3E" w:rsidTr="002E10F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C92F3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C92F3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3.02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C92F3B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Онтогенез</w:t>
            </w:r>
          </w:p>
        </w:tc>
        <w:tc>
          <w:tcPr>
            <w:tcW w:w="235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95" w:rsidRPr="00D46F3E" w:rsidRDefault="00F01795" w:rsidP="00D46F3E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1795" w:rsidRPr="00D46F3E" w:rsidTr="002E10F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C92F3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C92F3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10.02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C92F3B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Становление генетики как науки</w:t>
            </w:r>
          </w:p>
        </w:tc>
        <w:tc>
          <w:tcPr>
            <w:tcW w:w="235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95" w:rsidRPr="00D46F3E" w:rsidRDefault="00F01795" w:rsidP="00D46F3E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1795" w:rsidRPr="00D46F3E" w:rsidTr="002E10F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C92F3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C92F3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</w:t>
            </w:r>
            <w:r w:rsidR="00F01795"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C92F3B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Закономерности наследования</w:t>
            </w:r>
          </w:p>
        </w:tc>
        <w:tc>
          <w:tcPr>
            <w:tcW w:w="235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95" w:rsidRPr="00D46F3E" w:rsidRDefault="00F01795" w:rsidP="00D46F3E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1795" w:rsidRPr="00D46F3E" w:rsidTr="002E10F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C92F3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C92F3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24.02</w:t>
            </w:r>
          </w:p>
        </w:tc>
        <w:tc>
          <w:tcPr>
            <w:tcW w:w="2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0F7" w:rsidRDefault="00F01795" w:rsidP="00C92F3B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Решение генетических задач</w:t>
            </w:r>
          </w:p>
          <w:p w:rsidR="00F01795" w:rsidRPr="00D46F3E" w:rsidRDefault="002E10F7" w:rsidP="00C92F3B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Решение генетических задач</w:t>
            </w:r>
            <w:r w:rsidR="00F01795"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5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95" w:rsidRPr="00D46F3E" w:rsidRDefault="00F01795" w:rsidP="00D46F3E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1795" w:rsidRPr="00D46F3E" w:rsidTr="002E10F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C92F3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C92F3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3.03</w:t>
            </w:r>
          </w:p>
        </w:tc>
        <w:tc>
          <w:tcPr>
            <w:tcW w:w="2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C92F3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95" w:rsidRPr="00D46F3E" w:rsidRDefault="00F01795" w:rsidP="00D46F3E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1795" w:rsidRPr="00D46F3E" w:rsidTr="002E10F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C92F3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C92F3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10</w:t>
            </w:r>
            <w:r w:rsidR="002E10F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C92F3B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Взаимодействие неаллельных генов</w:t>
            </w:r>
          </w:p>
        </w:tc>
        <w:tc>
          <w:tcPr>
            <w:tcW w:w="235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95" w:rsidRPr="00D46F3E" w:rsidRDefault="00F01795" w:rsidP="00D46F3E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1795" w:rsidRPr="00D46F3E" w:rsidTr="002E10F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C92F3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C92F3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17.03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C92F3B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Решение генетических задач</w:t>
            </w:r>
          </w:p>
        </w:tc>
        <w:tc>
          <w:tcPr>
            <w:tcW w:w="235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95" w:rsidRPr="00D46F3E" w:rsidRDefault="00F01795" w:rsidP="00D46F3E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1795" w:rsidRPr="00D46F3E" w:rsidTr="002E10F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C92F3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C92F3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31.03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C92F3B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Генетическое определение пола</w:t>
            </w:r>
          </w:p>
        </w:tc>
        <w:tc>
          <w:tcPr>
            <w:tcW w:w="235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95" w:rsidRPr="00D46F3E" w:rsidRDefault="00F01795" w:rsidP="00D46F3E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1795" w:rsidRPr="00D46F3E" w:rsidTr="002E10F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C92F3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C92F3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7.04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C92F3B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Изменчивость</w:t>
            </w:r>
          </w:p>
        </w:tc>
        <w:tc>
          <w:tcPr>
            <w:tcW w:w="235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95" w:rsidRPr="00D46F3E" w:rsidRDefault="00F01795" w:rsidP="00D46F3E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1795" w:rsidRPr="00D46F3E" w:rsidTr="002E10F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C92F3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C92F3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14</w:t>
            </w:r>
            <w:r w:rsidR="002E10F7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C92F3B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Изменчивость. Виды и причины мутаций</w:t>
            </w:r>
          </w:p>
        </w:tc>
        <w:tc>
          <w:tcPr>
            <w:tcW w:w="235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95" w:rsidRPr="00D46F3E" w:rsidRDefault="00F01795" w:rsidP="00D46F3E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1795" w:rsidRPr="00D46F3E" w:rsidTr="002E10F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C92F3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C92F3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21.04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C92F3B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Методы исследования генетики человека</w:t>
            </w:r>
          </w:p>
        </w:tc>
        <w:tc>
          <w:tcPr>
            <w:tcW w:w="235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95" w:rsidRPr="00D46F3E" w:rsidRDefault="00F01795" w:rsidP="00D46F3E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1795" w:rsidRPr="00D46F3E" w:rsidTr="002E10F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C92F3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C92F3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28.04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C92F3B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Генетика и здоровье</w:t>
            </w:r>
          </w:p>
        </w:tc>
        <w:tc>
          <w:tcPr>
            <w:tcW w:w="235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95" w:rsidRPr="00D46F3E" w:rsidRDefault="00F01795" w:rsidP="00D46F3E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1795" w:rsidRPr="00D46F3E" w:rsidTr="002E10F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C92F3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B7F82" w:rsidP="00C92F3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5.05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C92F3B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Биотехнология, ее направления</w:t>
            </w:r>
          </w:p>
        </w:tc>
        <w:tc>
          <w:tcPr>
            <w:tcW w:w="235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95" w:rsidRPr="00D46F3E" w:rsidRDefault="00F01795" w:rsidP="00D46F3E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1795" w:rsidRPr="00D46F3E" w:rsidTr="002E10F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C92F3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B7F82" w:rsidP="00C92F3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C92F3B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Проблемы генетической безопасности</w:t>
            </w:r>
          </w:p>
        </w:tc>
        <w:tc>
          <w:tcPr>
            <w:tcW w:w="235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95" w:rsidRPr="00D46F3E" w:rsidRDefault="00F01795" w:rsidP="00D46F3E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1795" w:rsidRPr="00D46F3E" w:rsidTr="002E10F7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2E10F7" w:rsidP="00C92F3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C92F3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19</w:t>
            </w:r>
            <w:r w:rsidR="002B7F82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795" w:rsidRPr="00D46F3E" w:rsidRDefault="00F01795" w:rsidP="00C92F3B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D46F3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2351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95" w:rsidRPr="00D46F3E" w:rsidRDefault="00F01795" w:rsidP="00D46F3E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D6A2E" w:rsidRPr="00D46F3E" w:rsidRDefault="002D6A2E" w:rsidP="002D6A2E">
      <w:pPr>
        <w:rPr>
          <w:rFonts w:ascii="Times New Roman" w:hAnsi="Times New Roman" w:cs="Times New Roman"/>
          <w:sz w:val="24"/>
          <w:szCs w:val="24"/>
        </w:rPr>
      </w:pPr>
    </w:p>
    <w:p w:rsidR="002D6A2E" w:rsidRPr="00D46F3E" w:rsidRDefault="002D6A2E" w:rsidP="002D6A2E">
      <w:pPr>
        <w:rPr>
          <w:rFonts w:ascii="Times New Roman" w:hAnsi="Times New Roman" w:cs="Times New Roman"/>
          <w:sz w:val="24"/>
          <w:szCs w:val="24"/>
        </w:rPr>
      </w:pPr>
    </w:p>
    <w:p w:rsidR="002D6A2E" w:rsidRPr="00F72E14" w:rsidRDefault="002D6A2E" w:rsidP="002D6A2E">
      <w:pPr>
        <w:sectPr w:rsidR="002D6A2E" w:rsidRPr="00F72E14" w:rsidSect="0053400E">
          <w:footerReference w:type="default" r:id="rId12"/>
          <w:pgSz w:w="11906" w:h="16838"/>
          <w:pgMar w:top="1134" w:right="737" w:bottom="1134" w:left="737" w:header="709" w:footer="709" w:gutter="0"/>
          <w:cols w:space="708"/>
          <w:docGrid w:linePitch="360"/>
        </w:sectPr>
      </w:pPr>
    </w:p>
    <w:p w:rsidR="002D6A2E" w:rsidRDefault="002D6A2E" w:rsidP="002D6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10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Литература: </w:t>
      </w:r>
    </w:p>
    <w:p w:rsidR="003D3278" w:rsidRPr="003D3278" w:rsidRDefault="003D3278" w:rsidP="003D3278">
      <w:pPr>
        <w:numPr>
          <w:ilvl w:val="0"/>
          <w:numId w:val="2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32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Учебно-тренировочные материалы для подготовки к ЕГЭ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2020</w:t>
      </w:r>
      <w:r w:rsidRPr="003D32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Министерство образования РФ.</w:t>
      </w:r>
    </w:p>
    <w:p w:rsidR="003D3278" w:rsidRPr="003D3278" w:rsidRDefault="003D3278" w:rsidP="003D3278">
      <w:pPr>
        <w:numPr>
          <w:ilvl w:val="0"/>
          <w:numId w:val="2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Журнал «Биология в школе» 2019-2020</w:t>
      </w:r>
      <w:r w:rsidRPr="003D3278">
        <w:rPr>
          <w:rFonts w:ascii="Times New Roman" w:eastAsia="Times New Roman" w:hAnsi="Times New Roman" w:cs="Times New Roman"/>
          <w:sz w:val="24"/>
          <w:szCs w:val="24"/>
          <w:lang w:eastAsia="zh-CN"/>
        </w:rPr>
        <w:t>г.</w:t>
      </w:r>
    </w:p>
    <w:p w:rsidR="003D3278" w:rsidRPr="003D3278" w:rsidRDefault="003D3278" w:rsidP="003D3278">
      <w:pPr>
        <w:numPr>
          <w:ilvl w:val="0"/>
          <w:numId w:val="2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32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Тесты по биологии для поступающих  в ВУЗы. Шалапенок Е. , Камлюк Л.          </w:t>
      </w:r>
    </w:p>
    <w:p w:rsidR="003D3278" w:rsidRPr="003D3278" w:rsidRDefault="003D3278" w:rsidP="003D3278">
      <w:pPr>
        <w:numPr>
          <w:ilvl w:val="0"/>
          <w:numId w:val="2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D3278">
        <w:rPr>
          <w:rFonts w:ascii="Times New Roman" w:eastAsia="Times New Roman" w:hAnsi="Times New Roman" w:cs="Times New Roman"/>
          <w:sz w:val="24"/>
          <w:szCs w:val="24"/>
          <w:lang w:eastAsia="zh-CN"/>
        </w:rPr>
        <w:t>ЕГЭ Биология 2018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-2019-Москва «Просвещение» 2020</w:t>
      </w:r>
      <w:r w:rsidRPr="003D3278">
        <w:rPr>
          <w:rFonts w:ascii="Times New Roman" w:eastAsia="Times New Roman" w:hAnsi="Times New Roman" w:cs="Times New Roman"/>
          <w:sz w:val="24"/>
          <w:szCs w:val="24"/>
          <w:lang w:eastAsia="zh-CN"/>
        </w:rPr>
        <w:t>г.</w:t>
      </w:r>
    </w:p>
    <w:p w:rsidR="003D3278" w:rsidRPr="003D3278" w:rsidRDefault="003D3278" w:rsidP="003D3278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D327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Широкий выбор электронных пособий представлен в единой коллекции цифровых образовательных ресурсов: </w:t>
      </w:r>
      <w:hyperlink r:id="rId13" w:history="1">
        <w:r w:rsidRPr="003D3278">
          <w:rPr>
            <w:rFonts w:ascii="Arial" w:eastAsia="Times New Roman" w:hAnsi="Arial" w:cs="Arial"/>
            <w:b/>
            <w:color w:val="000000"/>
            <w:sz w:val="20"/>
            <w:szCs w:val="20"/>
            <w:u w:val="single"/>
            <w:lang w:eastAsia="zh-CN"/>
          </w:rPr>
          <w:t>http://school-collection.edu.ru</w:t>
        </w:r>
      </w:hyperlink>
    </w:p>
    <w:p w:rsidR="003D3278" w:rsidRPr="003D3278" w:rsidRDefault="003D3278" w:rsidP="003D3278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D327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Электронная библиотека. Просвещение. Мультимедийное учебное пособие М Просвещение МЕДИА 2003г10. 3.Эйдос-центр дистанционного образования </w:t>
      </w:r>
      <w:r w:rsidRPr="003D32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WWW</w:t>
      </w:r>
      <w:r w:rsidRPr="003D327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Pr="003D32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Km</w:t>
      </w:r>
      <w:r w:rsidRPr="003D327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Pr="003D32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ru</w:t>
      </w:r>
      <w:r w:rsidRPr="003D327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/</w:t>
      </w:r>
      <w:r w:rsidRPr="003D32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education</w:t>
      </w:r>
    </w:p>
    <w:p w:rsidR="003D3278" w:rsidRPr="003D3278" w:rsidRDefault="003D3278" w:rsidP="003D3278">
      <w:pPr>
        <w:numPr>
          <w:ilvl w:val="0"/>
          <w:numId w:val="2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327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Большая энциклопедия Кирилла и Мефодия (электронное учебное издание),2009.81. </w:t>
      </w:r>
    </w:p>
    <w:p w:rsidR="003D3278" w:rsidRPr="003D3278" w:rsidRDefault="003D3278" w:rsidP="003D3278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D6A2E" w:rsidRPr="00D61052" w:rsidRDefault="002D6A2E" w:rsidP="002D6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A2E" w:rsidRPr="00D61052" w:rsidRDefault="002D6A2E" w:rsidP="002D6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049" w:rsidRDefault="00615049" w:rsidP="00615049">
      <w:pPr>
        <w:pStyle w:val="a3"/>
        <w:spacing w:after="0" w:line="240" w:lineRule="auto"/>
        <w:ind w:left="1920"/>
        <w:rPr>
          <w:rFonts w:ascii="Times New Roman" w:hAnsi="Times New Roman" w:cs="Times New Roman"/>
          <w:b/>
          <w:sz w:val="24"/>
          <w:szCs w:val="24"/>
        </w:rPr>
      </w:pPr>
    </w:p>
    <w:sectPr w:rsidR="00615049" w:rsidSect="00615049">
      <w:pgSz w:w="11906" w:h="16838"/>
      <w:pgMar w:top="851" w:right="851" w:bottom="85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B5F" w:rsidRDefault="00EF3B5F" w:rsidP="00F72E14">
      <w:pPr>
        <w:spacing w:after="0" w:line="240" w:lineRule="auto"/>
      </w:pPr>
      <w:r>
        <w:separator/>
      </w:r>
    </w:p>
  </w:endnote>
  <w:endnote w:type="continuationSeparator" w:id="0">
    <w:p w:rsidR="00EF3B5F" w:rsidRDefault="00EF3B5F" w:rsidP="00F7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0032498"/>
    </w:sdtPr>
    <w:sdtEndPr/>
    <w:sdtContent>
      <w:p w:rsidR="00AD0FF4" w:rsidRDefault="00AD0FF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F84">
          <w:rPr>
            <w:noProof/>
          </w:rPr>
          <w:t>1</w:t>
        </w:r>
        <w:r>
          <w:fldChar w:fldCharType="end"/>
        </w:r>
      </w:p>
    </w:sdtContent>
  </w:sdt>
  <w:p w:rsidR="00AD0FF4" w:rsidRDefault="00AD0F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B5F" w:rsidRDefault="00EF3B5F" w:rsidP="00F72E14">
      <w:pPr>
        <w:spacing w:after="0" w:line="240" w:lineRule="auto"/>
      </w:pPr>
      <w:r>
        <w:separator/>
      </w:r>
    </w:p>
  </w:footnote>
  <w:footnote w:type="continuationSeparator" w:id="0">
    <w:p w:rsidR="00EF3B5F" w:rsidRDefault="00EF3B5F" w:rsidP="00F72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D3"/>
      </v:shape>
    </w:pict>
  </w:numPicBullet>
  <w:abstractNum w:abstractNumId="0" w15:restartNumberingAfterBreak="0">
    <w:nsid w:val="FFFFFFFE"/>
    <w:multiLevelType w:val="singleLevel"/>
    <w:tmpl w:val="C05890DA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1997A0F"/>
    <w:multiLevelType w:val="hybridMultilevel"/>
    <w:tmpl w:val="E9621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26E09"/>
    <w:multiLevelType w:val="hybridMultilevel"/>
    <w:tmpl w:val="329267E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E4C49"/>
    <w:multiLevelType w:val="multilevel"/>
    <w:tmpl w:val="C29C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86262"/>
    <w:multiLevelType w:val="hybridMultilevel"/>
    <w:tmpl w:val="7CAA12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B53D9D"/>
    <w:multiLevelType w:val="hybridMultilevel"/>
    <w:tmpl w:val="521693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16760"/>
    <w:multiLevelType w:val="multilevel"/>
    <w:tmpl w:val="4616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C67D03"/>
    <w:multiLevelType w:val="hybridMultilevel"/>
    <w:tmpl w:val="49189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A28EE"/>
    <w:multiLevelType w:val="multilevel"/>
    <w:tmpl w:val="FB38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C432AA"/>
    <w:multiLevelType w:val="hybridMultilevel"/>
    <w:tmpl w:val="BB8A44C8"/>
    <w:lvl w:ilvl="0" w:tplc="F850B752">
      <w:start w:val="1"/>
      <w:numFmt w:val="bullet"/>
      <w:lvlText w:val=""/>
      <w:lvlJc w:val="left"/>
      <w:pPr>
        <w:ind w:left="22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11" w15:restartNumberingAfterBreak="0">
    <w:nsid w:val="35FF3888"/>
    <w:multiLevelType w:val="hybridMultilevel"/>
    <w:tmpl w:val="D9DA3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77B70"/>
    <w:multiLevelType w:val="hybridMultilevel"/>
    <w:tmpl w:val="7BAAC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14" w15:restartNumberingAfterBreak="0">
    <w:nsid w:val="37DC32B2"/>
    <w:multiLevelType w:val="multilevel"/>
    <w:tmpl w:val="3EC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570A71"/>
    <w:multiLevelType w:val="multilevel"/>
    <w:tmpl w:val="9F5A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5C0654"/>
    <w:multiLevelType w:val="hybridMultilevel"/>
    <w:tmpl w:val="C2A2748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40BA5441"/>
    <w:multiLevelType w:val="hybridMultilevel"/>
    <w:tmpl w:val="7A9E7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901B9"/>
    <w:multiLevelType w:val="hybridMultilevel"/>
    <w:tmpl w:val="99F010D6"/>
    <w:lvl w:ilvl="0" w:tplc="356487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FA34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440B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1EF7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7ECB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5AD0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1C10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6694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DA93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52426CCF"/>
    <w:multiLevelType w:val="multilevel"/>
    <w:tmpl w:val="0896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D72A4D"/>
    <w:multiLevelType w:val="hybridMultilevel"/>
    <w:tmpl w:val="19927A82"/>
    <w:lvl w:ilvl="0" w:tplc="F850B752">
      <w:start w:val="1"/>
      <w:numFmt w:val="bullet"/>
      <w:lvlText w:val=""/>
      <w:lvlJc w:val="left"/>
      <w:pPr>
        <w:ind w:left="22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21" w15:restartNumberingAfterBreak="0">
    <w:nsid w:val="56943401"/>
    <w:multiLevelType w:val="hybridMultilevel"/>
    <w:tmpl w:val="FE56DAA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A83B69"/>
    <w:multiLevelType w:val="multilevel"/>
    <w:tmpl w:val="E4B6A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3772DD"/>
    <w:multiLevelType w:val="multilevel"/>
    <w:tmpl w:val="B51E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9A245C"/>
    <w:multiLevelType w:val="multilevel"/>
    <w:tmpl w:val="26C6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B54006"/>
    <w:multiLevelType w:val="multilevel"/>
    <w:tmpl w:val="BDC4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3747E6"/>
    <w:multiLevelType w:val="multilevel"/>
    <w:tmpl w:val="E942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1"/>
  </w:num>
  <w:num w:numId="3">
    <w:abstractNumId w:val="2"/>
  </w:num>
  <w:num w:numId="4">
    <w:abstractNumId w:val="6"/>
  </w:num>
  <w:num w:numId="5">
    <w:abstractNumId w:val="17"/>
  </w:num>
  <w:num w:numId="6">
    <w:abstractNumId w:val="5"/>
  </w:num>
  <w:num w:numId="7">
    <w:abstractNumId w:val="16"/>
  </w:num>
  <w:num w:numId="8">
    <w:abstractNumId w:val="12"/>
  </w:num>
  <w:num w:numId="9">
    <w:abstractNumId w:val="3"/>
  </w:num>
  <w:num w:numId="10">
    <w:abstractNumId w:val="13"/>
  </w:num>
  <w:num w:numId="11">
    <w:abstractNumId w:val="18"/>
  </w:num>
  <w:num w:numId="12">
    <w:abstractNumId w:val="24"/>
  </w:num>
  <w:num w:numId="13">
    <w:abstractNumId w:val="23"/>
  </w:num>
  <w:num w:numId="14">
    <w:abstractNumId w:val="22"/>
  </w:num>
  <w:num w:numId="15">
    <w:abstractNumId w:val="14"/>
  </w:num>
  <w:num w:numId="16">
    <w:abstractNumId w:val="26"/>
  </w:num>
  <w:num w:numId="17">
    <w:abstractNumId w:val="19"/>
  </w:num>
  <w:num w:numId="18">
    <w:abstractNumId w:val="4"/>
  </w:num>
  <w:num w:numId="19">
    <w:abstractNumId w:val="9"/>
  </w:num>
  <w:num w:numId="20">
    <w:abstractNumId w:val="7"/>
  </w:num>
  <w:num w:numId="21">
    <w:abstractNumId w:val="25"/>
  </w:num>
  <w:num w:numId="22">
    <w:abstractNumId w:val="15"/>
  </w:num>
  <w:num w:numId="23">
    <w:abstractNumId w:val="1"/>
  </w:num>
  <w:num w:numId="2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5">
    <w:abstractNumId w:val="20"/>
  </w:num>
  <w:num w:numId="26">
    <w:abstractNumId w:val="1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739"/>
    <w:rsid w:val="00005709"/>
    <w:rsid w:val="00022190"/>
    <w:rsid w:val="00024221"/>
    <w:rsid w:val="0003502E"/>
    <w:rsid w:val="00045CD9"/>
    <w:rsid w:val="00051D99"/>
    <w:rsid w:val="00093D6A"/>
    <w:rsid w:val="000A60C3"/>
    <w:rsid w:val="000A7242"/>
    <w:rsid w:val="000A7B90"/>
    <w:rsid w:val="000B1E43"/>
    <w:rsid w:val="000E0D51"/>
    <w:rsid w:val="000F0EFD"/>
    <w:rsid w:val="00156CDA"/>
    <w:rsid w:val="001727AF"/>
    <w:rsid w:val="00194CAF"/>
    <w:rsid w:val="001A1023"/>
    <w:rsid w:val="001B1C0D"/>
    <w:rsid w:val="001B6C92"/>
    <w:rsid w:val="001F47A7"/>
    <w:rsid w:val="002218ED"/>
    <w:rsid w:val="00255147"/>
    <w:rsid w:val="00287E7D"/>
    <w:rsid w:val="00290801"/>
    <w:rsid w:val="002B7F82"/>
    <w:rsid w:val="002C1C11"/>
    <w:rsid w:val="002C5A61"/>
    <w:rsid w:val="002D6A2E"/>
    <w:rsid w:val="002E10F7"/>
    <w:rsid w:val="00320F62"/>
    <w:rsid w:val="003319B5"/>
    <w:rsid w:val="00344A64"/>
    <w:rsid w:val="00370333"/>
    <w:rsid w:val="00376575"/>
    <w:rsid w:val="00385E5F"/>
    <w:rsid w:val="00386586"/>
    <w:rsid w:val="003A21E7"/>
    <w:rsid w:val="003A47C7"/>
    <w:rsid w:val="003B320D"/>
    <w:rsid w:val="003C3A63"/>
    <w:rsid w:val="003D3278"/>
    <w:rsid w:val="00410F7A"/>
    <w:rsid w:val="004209E3"/>
    <w:rsid w:val="0042455F"/>
    <w:rsid w:val="004668E6"/>
    <w:rsid w:val="0047774F"/>
    <w:rsid w:val="00480F33"/>
    <w:rsid w:val="004E2878"/>
    <w:rsid w:val="004F0C55"/>
    <w:rsid w:val="00505A11"/>
    <w:rsid w:val="00527988"/>
    <w:rsid w:val="0053400E"/>
    <w:rsid w:val="00541627"/>
    <w:rsid w:val="0054695B"/>
    <w:rsid w:val="00560953"/>
    <w:rsid w:val="00564B4F"/>
    <w:rsid w:val="005671B5"/>
    <w:rsid w:val="005673EE"/>
    <w:rsid w:val="00594D88"/>
    <w:rsid w:val="005A67A9"/>
    <w:rsid w:val="005C5621"/>
    <w:rsid w:val="00615049"/>
    <w:rsid w:val="006511FC"/>
    <w:rsid w:val="006725C1"/>
    <w:rsid w:val="00682DD6"/>
    <w:rsid w:val="006A5338"/>
    <w:rsid w:val="006C76D0"/>
    <w:rsid w:val="006D3909"/>
    <w:rsid w:val="006D5CB2"/>
    <w:rsid w:val="006E54A2"/>
    <w:rsid w:val="00712457"/>
    <w:rsid w:val="00712AA9"/>
    <w:rsid w:val="00753450"/>
    <w:rsid w:val="00762EFF"/>
    <w:rsid w:val="007870F0"/>
    <w:rsid w:val="007B687E"/>
    <w:rsid w:val="007D1535"/>
    <w:rsid w:val="007E5FD8"/>
    <w:rsid w:val="007E6A48"/>
    <w:rsid w:val="00822518"/>
    <w:rsid w:val="0085712A"/>
    <w:rsid w:val="00860244"/>
    <w:rsid w:val="00864710"/>
    <w:rsid w:val="008C0F84"/>
    <w:rsid w:val="008F4BC4"/>
    <w:rsid w:val="008F5504"/>
    <w:rsid w:val="008F5CAC"/>
    <w:rsid w:val="00903A6F"/>
    <w:rsid w:val="00931703"/>
    <w:rsid w:val="00951E4D"/>
    <w:rsid w:val="009555D1"/>
    <w:rsid w:val="009D532D"/>
    <w:rsid w:val="009F0826"/>
    <w:rsid w:val="009F674F"/>
    <w:rsid w:val="00A039AA"/>
    <w:rsid w:val="00A05575"/>
    <w:rsid w:val="00A23C2C"/>
    <w:rsid w:val="00A25105"/>
    <w:rsid w:val="00A37D48"/>
    <w:rsid w:val="00A47D85"/>
    <w:rsid w:val="00A55252"/>
    <w:rsid w:val="00A841F7"/>
    <w:rsid w:val="00AA37AB"/>
    <w:rsid w:val="00AA7C5F"/>
    <w:rsid w:val="00AD0FF4"/>
    <w:rsid w:val="00AE6E26"/>
    <w:rsid w:val="00B0429D"/>
    <w:rsid w:val="00B250C3"/>
    <w:rsid w:val="00B43739"/>
    <w:rsid w:val="00B53AA1"/>
    <w:rsid w:val="00B671CB"/>
    <w:rsid w:val="00BA16C9"/>
    <w:rsid w:val="00BC4A38"/>
    <w:rsid w:val="00BC5930"/>
    <w:rsid w:val="00BD56E5"/>
    <w:rsid w:val="00C068E8"/>
    <w:rsid w:val="00C134FF"/>
    <w:rsid w:val="00C34C2A"/>
    <w:rsid w:val="00C37882"/>
    <w:rsid w:val="00C630B0"/>
    <w:rsid w:val="00C700F9"/>
    <w:rsid w:val="00C7723F"/>
    <w:rsid w:val="00C8784C"/>
    <w:rsid w:val="00C92F3B"/>
    <w:rsid w:val="00C93A21"/>
    <w:rsid w:val="00C93A87"/>
    <w:rsid w:val="00CB2925"/>
    <w:rsid w:val="00CD012D"/>
    <w:rsid w:val="00CE6F07"/>
    <w:rsid w:val="00CF4976"/>
    <w:rsid w:val="00D37304"/>
    <w:rsid w:val="00D46F3E"/>
    <w:rsid w:val="00D51604"/>
    <w:rsid w:val="00D76B39"/>
    <w:rsid w:val="00D8355D"/>
    <w:rsid w:val="00D91DD0"/>
    <w:rsid w:val="00D97448"/>
    <w:rsid w:val="00DC0FB4"/>
    <w:rsid w:val="00DE5609"/>
    <w:rsid w:val="00DF3DB1"/>
    <w:rsid w:val="00E16A53"/>
    <w:rsid w:val="00E234EF"/>
    <w:rsid w:val="00E25BD0"/>
    <w:rsid w:val="00E44895"/>
    <w:rsid w:val="00E52A63"/>
    <w:rsid w:val="00E7647D"/>
    <w:rsid w:val="00E83B0A"/>
    <w:rsid w:val="00E9305F"/>
    <w:rsid w:val="00E93C7A"/>
    <w:rsid w:val="00E9636F"/>
    <w:rsid w:val="00EB2ED9"/>
    <w:rsid w:val="00EF3B5F"/>
    <w:rsid w:val="00F00E88"/>
    <w:rsid w:val="00F01795"/>
    <w:rsid w:val="00F043CF"/>
    <w:rsid w:val="00F15042"/>
    <w:rsid w:val="00F344B3"/>
    <w:rsid w:val="00F352D1"/>
    <w:rsid w:val="00F3750B"/>
    <w:rsid w:val="00F4166D"/>
    <w:rsid w:val="00F4292B"/>
    <w:rsid w:val="00F51529"/>
    <w:rsid w:val="00F51624"/>
    <w:rsid w:val="00F60898"/>
    <w:rsid w:val="00F67829"/>
    <w:rsid w:val="00F72E14"/>
    <w:rsid w:val="00F762C0"/>
    <w:rsid w:val="00F80589"/>
    <w:rsid w:val="00FA2F73"/>
    <w:rsid w:val="00FA496C"/>
    <w:rsid w:val="00FA7CDF"/>
    <w:rsid w:val="00FB3710"/>
    <w:rsid w:val="00FC4842"/>
    <w:rsid w:val="00FC5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E1CE"/>
  <w15:docId w15:val="{BE611757-C79F-46E6-99BD-FD560B69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A2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2D6A2E"/>
    <w:pPr>
      <w:keepNext/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D6A2E"/>
    <w:pPr>
      <w:ind w:left="720"/>
      <w:contextualSpacing/>
    </w:pPr>
  </w:style>
  <w:style w:type="paragraph" w:styleId="a5">
    <w:name w:val="Body Text Indent"/>
    <w:basedOn w:val="a"/>
    <w:link w:val="a6"/>
    <w:rsid w:val="002D6A2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2D6A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6A2E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table" w:styleId="a7">
    <w:name w:val="Table Grid"/>
    <w:basedOn w:val="a1"/>
    <w:uiPriority w:val="59"/>
    <w:rsid w:val="002D6A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F7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2E1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7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2E14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2E14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rsid w:val="003A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005709"/>
    <w:rPr>
      <w:rFonts w:eastAsiaTheme="minorEastAsia"/>
      <w:lang w:eastAsia="ru-RU"/>
    </w:rPr>
  </w:style>
  <w:style w:type="paragraph" w:styleId="af">
    <w:name w:val="No Spacing"/>
    <w:uiPriority w:val="1"/>
    <w:qFormat/>
    <w:rsid w:val="00D97448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47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0">
    <w:name w:val="Hyperlink"/>
    <w:basedOn w:val="a0"/>
    <w:uiPriority w:val="99"/>
    <w:semiHidden/>
    <w:unhideWhenUsed/>
    <w:rsid w:val="004209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xn--80aaxifcibjb2i.xn--p1ai/?section_id=12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12</Pages>
  <Words>3475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Сергей</cp:lastModifiedBy>
  <cp:revision>60</cp:revision>
  <cp:lastPrinted>2021-10-14T09:51:00Z</cp:lastPrinted>
  <dcterms:created xsi:type="dcterms:W3CDTF">2013-09-14T17:37:00Z</dcterms:created>
  <dcterms:modified xsi:type="dcterms:W3CDTF">2021-10-22T17:21:00Z</dcterms:modified>
</cp:coreProperties>
</file>